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E9" w:rsidRDefault="00E74A13" w:rsidP="00A573E9">
      <w:pPr>
        <w:spacing w:after="0"/>
      </w:pPr>
      <w:r>
        <w:t xml:space="preserve">Chemie, Grundwissen </w:t>
      </w:r>
      <w:r w:rsidR="00C90F5D">
        <w:t>(E-Phase)</w:t>
      </w:r>
    </w:p>
    <w:p w:rsidR="00A573E9" w:rsidRDefault="00EB2FEE" w:rsidP="00A57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Chemisches Rechnen II: </w:t>
      </w:r>
      <w:r w:rsidR="00F26BDE">
        <w:rPr>
          <w:sz w:val="28"/>
          <w:szCs w:val="28"/>
        </w:rPr>
        <w:t>Konzentrations- und pH-Wert-Berechnungen</w:t>
      </w:r>
    </w:p>
    <w:p w:rsidR="00D9019A" w:rsidRDefault="00D9019A" w:rsidP="00E024DA">
      <w:pPr>
        <w:rPr>
          <w:rFonts w:cstheme="minorHAnsi"/>
          <w:b/>
          <w:sz w:val="24"/>
          <w:szCs w:val="24"/>
        </w:rPr>
      </w:pPr>
    </w:p>
    <w:p w:rsidR="00E024DA" w:rsidRDefault="00E024DA" w:rsidP="00E024DA">
      <w:pPr>
        <w:rPr>
          <w:rFonts w:cstheme="minorHAnsi"/>
          <w:b/>
          <w:sz w:val="24"/>
          <w:szCs w:val="24"/>
        </w:rPr>
      </w:pPr>
      <w:r w:rsidRPr="00E74A13">
        <w:rPr>
          <w:rFonts w:cstheme="minorHAnsi"/>
          <w:b/>
          <w:sz w:val="24"/>
          <w:szCs w:val="24"/>
        </w:rPr>
        <w:t>Konzentrationsberechnungen:</w:t>
      </w:r>
      <w:r w:rsidR="00344A31">
        <w:rPr>
          <w:rFonts w:cstheme="minorHAnsi"/>
          <w:b/>
          <w:sz w:val="24"/>
          <w:szCs w:val="24"/>
        </w:rPr>
        <w:t xml:space="preserve"> </w:t>
      </w:r>
    </w:p>
    <w:p w:rsidR="00B561BF" w:rsidRPr="00B561BF" w:rsidRDefault="00B561BF" w:rsidP="00E024DA">
      <w:pPr>
        <w:rPr>
          <w:rFonts w:cstheme="minorHAnsi"/>
          <w:sz w:val="24"/>
          <w:szCs w:val="24"/>
        </w:rPr>
      </w:pPr>
      <w:r w:rsidRPr="00B561BF">
        <w:rPr>
          <w:rFonts w:cstheme="minorHAnsi"/>
          <w:sz w:val="24"/>
          <w:szCs w:val="24"/>
        </w:rPr>
        <w:t>Konzentrationen werden als</w:t>
      </w:r>
      <w:r>
        <w:rPr>
          <w:rFonts w:cstheme="minorHAnsi"/>
          <w:b/>
          <w:sz w:val="24"/>
          <w:szCs w:val="24"/>
        </w:rPr>
        <w:t xml:space="preserve"> Stoffmengenkonzentration c </w:t>
      </w:r>
      <w:r w:rsidRPr="00B561BF">
        <w:rPr>
          <w:rFonts w:cstheme="minorHAnsi"/>
          <w:sz w:val="24"/>
          <w:szCs w:val="24"/>
        </w:rPr>
        <w:t xml:space="preserve">oder als </w:t>
      </w:r>
      <w:r>
        <w:rPr>
          <w:rFonts w:cstheme="minorHAnsi"/>
          <w:b/>
          <w:sz w:val="24"/>
          <w:szCs w:val="24"/>
        </w:rPr>
        <w:t xml:space="preserve">Massenanteil w </w:t>
      </w:r>
      <w:r w:rsidRPr="00B561BF">
        <w:rPr>
          <w:rFonts w:cstheme="minorHAnsi"/>
          <w:sz w:val="24"/>
          <w:szCs w:val="24"/>
        </w:rPr>
        <w:t xml:space="preserve">angegeben. Es gilt: </w:t>
      </w:r>
    </w:p>
    <w:p w:rsidR="00E024DA" w:rsidRDefault="00B561BF" w:rsidP="00E024DA">
      <w:pPr>
        <w:rPr>
          <w:rFonts w:eastAsiaTheme="minorEastAsia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c=</m:t>
        </m:r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V</m:t>
            </m:r>
          </m:den>
        </m:f>
      </m:oMath>
      <w:r w:rsidR="00E024DA" w:rsidRPr="00B561BF">
        <w:rPr>
          <w:rFonts w:eastAsiaTheme="minorEastAsia" w:cstheme="minorHAnsi"/>
          <w:b/>
          <w:sz w:val="24"/>
          <w:szCs w:val="24"/>
        </w:rPr>
        <w:t xml:space="preserve">  </w:t>
      </w:r>
      <w:r w:rsidR="00E024DA" w:rsidRPr="00E74A13">
        <w:rPr>
          <w:rFonts w:eastAsiaTheme="minorEastAsia" w:cstheme="minorHAnsi"/>
          <w:sz w:val="24"/>
          <w:szCs w:val="24"/>
        </w:rPr>
        <w:t xml:space="preserve">        mit c = Konzentration eines Stoffes in mol/l</w:t>
      </w:r>
    </w:p>
    <w:p w:rsidR="00B561BF" w:rsidRDefault="00B561BF" w:rsidP="00E024DA">
      <w:pPr>
        <w:rPr>
          <w:rFonts w:eastAsiaTheme="minorEastAsia" w:cstheme="minorHAnsi"/>
          <w:sz w:val="24"/>
          <w:szCs w:val="24"/>
        </w:rPr>
      </w:pPr>
      <w:r w:rsidRPr="00B561BF">
        <w:rPr>
          <w:rFonts w:eastAsiaTheme="minorEastAsia" w:cstheme="minorHAnsi"/>
          <w:b/>
          <w:sz w:val="24"/>
          <w:szCs w:val="24"/>
        </w:rPr>
        <w:t>w</w:t>
      </w:r>
      <w:r w:rsidR="00DB36BC">
        <w:rPr>
          <w:rFonts w:eastAsiaTheme="minorEastAsia" w:cstheme="minorHAnsi"/>
          <w:b/>
          <w:sz w:val="24"/>
          <w:szCs w:val="24"/>
        </w:rPr>
        <w:t xml:space="preserve"> </w:t>
      </w:r>
      <w:r w:rsidRPr="00B561BF">
        <w:rPr>
          <w:rFonts w:eastAsiaTheme="minorEastAsia" w:cstheme="minorHAnsi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gelöster Stoff</m:t>
                </m:r>
              </m:e>
            </m:d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GB"/>
                  </w:rPr>
                  <m:t>L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ö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GB"/>
                  </w:rPr>
                  <m:t>sung</m:t>
                </m:r>
              </m:e>
            </m:d>
          </m:den>
        </m:f>
      </m:oMath>
      <w:r w:rsidRPr="00B561BF">
        <w:rPr>
          <w:rFonts w:eastAsiaTheme="minorEastAsia" w:cstheme="minorHAnsi"/>
          <w:sz w:val="24"/>
          <w:szCs w:val="24"/>
        </w:rPr>
        <w:t xml:space="preserve">   Löst man 10g NaOH</w:t>
      </w:r>
      <w:r w:rsidRPr="00DB36BC">
        <w:rPr>
          <w:rFonts w:eastAsiaTheme="minorEastAsia" w:cstheme="minorHAnsi"/>
          <w:sz w:val="24"/>
          <w:szCs w:val="24"/>
          <w:vertAlign w:val="subscript"/>
        </w:rPr>
        <w:t>(s)</w:t>
      </w:r>
      <w:r w:rsidRPr="00B561BF">
        <w:rPr>
          <w:rFonts w:eastAsiaTheme="minorEastAsia" w:cstheme="minorHAnsi"/>
          <w:sz w:val="24"/>
          <w:szCs w:val="24"/>
        </w:rPr>
        <w:t xml:space="preserve"> in 90g Wasser</w:t>
      </w:r>
      <w:r>
        <w:rPr>
          <w:rFonts w:eastAsiaTheme="minorEastAsia" w:cstheme="minorHAnsi"/>
          <w:sz w:val="24"/>
          <w:szCs w:val="24"/>
        </w:rPr>
        <w:t xml:space="preserve"> (Gesamtmasse =100g)</w:t>
      </w:r>
      <w:r w:rsidRPr="00B561BF">
        <w:rPr>
          <w:rFonts w:eastAsiaTheme="minorEastAsia" w:cstheme="minorHAnsi"/>
          <w:sz w:val="24"/>
          <w:szCs w:val="24"/>
        </w:rPr>
        <w:t xml:space="preserve">, so erhält man also eine Lösung mit dem Massenanteil 0,1. </w:t>
      </w:r>
      <w:r>
        <w:rPr>
          <w:rFonts w:eastAsiaTheme="minorEastAsia" w:cstheme="minorHAnsi"/>
          <w:sz w:val="24"/>
          <w:szCs w:val="24"/>
        </w:rPr>
        <w:t xml:space="preserve">Meist wird dieser </w:t>
      </w:r>
      <w:r w:rsidRPr="00B561BF">
        <w:rPr>
          <w:rFonts w:eastAsiaTheme="minorEastAsia" w:cstheme="minorHAnsi"/>
          <w:b/>
          <w:sz w:val="24"/>
          <w:szCs w:val="24"/>
        </w:rPr>
        <w:t xml:space="preserve">in Prozent </w:t>
      </w:r>
      <w:r>
        <w:rPr>
          <w:rFonts w:eastAsiaTheme="minorEastAsia" w:cstheme="minorHAnsi"/>
          <w:sz w:val="24"/>
          <w:szCs w:val="24"/>
        </w:rPr>
        <w:t xml:space="preserve">angegeben, also hier 10%. </w:t>
      </w:r>
    </w:p>
    <w:p w:rsidR="00B561BF" w:rsidRDefault="00B561BF" w:rsidP="00E024DA">
      <w:pPr>
        <w:rPr>
          <w:rFonts w:ascii="Calibri" w:hAnsi="Calibri"/>
          <w:color w:val="000000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Muss man einen </w:t>
      </w:r>
      <w:r w:rsidRPr="00AB3B49">
        <w:rPr>
          <w:rFonts w:eastAsiaTheme="minorEastAsia" w:cstheme="minorHAnsi"/>
          <w:b/>
          <w:sz w:val="24"/>
          <w:szCs w:val="24"/>
        </w:rPr>
        <w:t>Massenanteil in die Stoffmengenkonzentration umrechnen</w:t>
      </w:r>
      <w:r>
        <w:rPr>
          <w:rFonts w:eastAsiaTheme="minorEastAsia" w:cstheme="minorHAnsi"/>
          <w:sz w:val="24"/>
          <w:szCs w:val="24"/>
        </w:rPr>
        <w:t>, so benötigt man die Dichte der Lösung. Handelt es sich um eine wenig konzentrierte wässrige Lösung, wird oft vereinfachend die Dichte von Wasser (</w:t>
      </w:r>
      <w:r w:rsidRPr="00B561BF">
        <w:rPr>
          <w:rFonts w:ascii="Calibri" w:hAnsi="Calibri"/>
          <w:color w:val="000000"/>
          <w:szCs w:val="24"/>
        </w:rPr>
        <w:t>ρ</w:t>
      </w:r>
      <w:r w:rsidRPr="00B561BF">
        <w:rPr>
          <w:rFonts w:ascii="Calibri" w:hAnsi="Calibri"/>
          <w:color w:val="000000"/>
          <w:szCs w:val="24"/>
        </w:rPr>
        <w:t>=1g/ml) verwendet.</w:t>
      </w:r>
    </w:p>
    <w:p w:rsidR="00AB3B49" w:rsidRDefault="00AB3B49" w:rsidP="00E024DA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Für die Umrechnung berechnet man mithilfe der Dichte das Volumen der Lösung. Dann rechnet man die Masse des gelösten Stoffes mithilfe der molaren Masse</w:t>
      </w:r>
      <w:bookmarkStart w:id="0" w:name="_GoBack"/>
      <w:bookmarkEnd w:id="0"/>
      <w:r>
        <w:rPr>
          <w:rFonts w:eastAsiaTheme="minorEastAsia" w:cstheme="minorHAnsi"/>
          <w:sz w:val="24"/>
          <w:szCs w:val="24"/>
        </w:rPr>
        <w:t xml:space="preserve"> in die Stoffmenge um (Formeln s. Grundwissen Chemisches Rechnen I) und wendet dann die obige Formel für die Stoffmengenkonzentration an.</w:t>
      </w:r>
    </w:p>
    <w:p w:rsidR="00DB36BC" w:rsidRDefault="00DB36BC" w:rsidP="00C90F5D">
      <w:pPr>
        <w:tabs>
          <w:tab w:val="left" w:pos="1872"/>
          <w:tab w:val="left" w:pos="3588"/>
          <w:tab w:val="left" w:pos="5592"/>
        </w:tabs>
        <w:rPr>
          <w:rFonts w:eastAsiaTheme="minorEastAsia" w:cstheme="minorHAnsi"/>
          <w:b/>
          <w:sz w:val="24"/>
          <w:szCs w:val="24"/>
        </w:rPr>
      </w:pPr>
    </w:p>
    <w:p w:rsidR="00487DD4" w:rsidRDefault="00F26BDE" w:rsidP="00C90F5D">
      <w:pPr>
        <w:tabs>
          <w:tab w:val="left" w:pos="1872"/>
          <w:tab w:val="left" w:pos="3588"/>
          <w:tab w:val="left" w:pos="5592"/>
        </w:tabs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 xml:space="preserve">Der </w:t>
      </w:r>
      <w:r w:rsidR="00ED6651" w:rsidRPr="00E74A13">
        <w:rPr>
          <w:rFonts w:eastAsiaTheme="minorEastAsia" w:cstheme="minorHAnsi"/>
          <w:b/>
          <w:sz w:val="24"/>
          <w:szCs w:val="24"/>
        </w:rPr>
        <w:t>pH-Wert</w:t>
      </w:r>
    </w:p>
    <w:p w:rsidR="00C90F5D" w:rsidRPr="00C90F5D" w:rsidRDefault="00C90F5D" w:rsidP="00C90F5D">
      <w:pPr>
        <w:tabs>
          <w:tab w:val="left" w:pos="1872"/>
          <w:tab w:val="left" w:pos="3588"/>
          <w:tab w:val="left" w:pos="5592"/>
        </w:tabs>
        <w:rPr>
          <w:rFonts w:eastAsiaTheme="minorEastAsia" w:cstheme="minorHAnsi"/>
          <w:sz w:val="24"/>
          <w:szCs w:val="24"/>
        </w:rPr>
      </w:pPr>
      <w:r w:rsidRPr="00C90F5D">
        <w:rPr>
          <w:rFonts w:eastAsiaTheme="minorEastAsia" w:cstheme="minorHAnsi"/>
          <w:sz w:val="24"/>
          <w:szCs w:val="24"/>
        </w:rPr>
        <w:t>Der pH-Wert gibt in einer logarithmischen Skala an, wie stark sauer bzw. alkalisch eine wässrige Lösung ist.</w:t>
      </w:r>
      <w:r>
        <w:rPr>
          <w:rFonts w:eastAsiaTheme="minorEastAsia" w:cstheme="minorHAnsi"/>
          <w:sz w:val="24"/>
          <w:szCs w:val="24"/>
        </w:rPr>
        <w:t xml:space="preserve"> Eine Erhöhung </w:t>
      </w:r>
      <w:r w:rsidR="00CA20C2">
        <w:rPr>
          <w:rFonts w:eastAsiaTheme="minorEastAsia" w:cstheme="minorHAnsi"/>
          <w:sz w:val="24"/>
          <w:szCs w:val="24"/>
        </w:rPr>
        <w:t xml:space="preserve">des pH-Werts </w:t>
      </w:r>
      <w:r>
        <w:rPr>
          <w:rFonts w:eastAsiaTheme="minorEastAsia" w:cstheme="minorHAnsi"/>
          <w:sz w:val="24"/>
          <w:szCs w:val="24"/>
        </w:rPr>
        <w:t xml:space="preserve">um eins bedeutet also </w:t>
      </w:r>
      <w:r w:rsidR="00CA20C2">
        <w:rPr>
          <w:rFonts w:eastAsiaTheme="minorEastAsia" w:cstheme="minorHAnsi"/>
          <w:sz w:val="24"/>
          <w:szCs w:val="24"/>
        </w:rPr>
        <w:t>eine zehnfache Verdünnung der Oxoniumionen</w:t>
      </w:r>
      <w:r w:rsidR="00DB36BC">
        <w:rPr>
          <w:rFonts w:eastAsiaTheme="minorEastAsia" w:cstheme="minorHAnsi"/>
          <w:sz w:val="24"/>
          <w:szCs w:val="24"/>
        </w:rPr>
        <w:t>-K</w:t>
      </w:r>
      <w:r w:rsidR="00CA20C2">
        <w:rPr>
          <w:rFonts w:eastAsiaTheme="minorEastAsia" w:cstheme="minorHAnsi"/>
          <w:sz w:val="24"/>
          <w:szCs w:val="24"/>
        </w:rPr>
        <w:t>onzentration.</w:t>
      </w:r>
    </w:p>
    <w:p w:rsidR="00EB2FEE" w:rsidRPr="00EB2FEE" w:rsidRDefault="00EB2FEE" w:rsidP="00C90F5D">
      <w:pPr>
        <w:tabs>
          <w:tab w:val="left" w:pos="3588"/>
          <w:tab w:val="left" w:pos="6096"/>
        </w:tabs>
        <w:rPr>
          <w:rFonts w:eastAsiaTheme="minorEastAsia" w:cstheme="minorHAnsi"/>
          <w:sz w:val="24"/>
          <w:szCs w:val="24"/>
        </w:rPr>
      </w:pPr>
      <w:r w:rsidRPr="00EB2FEE">
        <w:rPr>
          <w:rFonts w:eastAsiaTheme="minorEastAsia" w:cstheme="minorHAnsi"/>
          <w:sz w:val="24"/>
          <w:szCs w:val="24"/>
        </w:rPr>
        <w:t>Im sauren Bereich (pH 0-7) kann man den pH-Wert wie folgt berechnen:</w:t>
      </w:r>
    </w:p>
    <w:p w:rsidR="00C90F5D" w:rsidRPr="00EB2FEE" w:rsidRDefault="00C90F5D" w:rsidP="00C90F5D">
      <w:pPr>
        <w:tabs>
          <w:tab w:val="left" w:pos="3588"/>
          <w:tab w:val="left" w:pos="6096"/>
        </w:tabs>
        <w:rPr>
          <w:rFonts w:eastAsiaTheme="minorEastAsia" w:cstheme="minorHAnsi"/>
          <w:b/>
          <w:sz w:val="24"/>
          <w:szCs w:val="24"/>
        </w:rPr>
      </w:pPr>
      <w:r w:rsidRPr="00EB2FEE">
        <w:rPr>
          <w:rFonts w:eastAsiaTheme="minorEastAsia" w:cstheme="minorHAnsi"/>
          <w:b/>
          <w:sz w:val="24"/>
          <w:szCs w:val="24"/>
        </w:rPr>
        <w:t xml:space="preserve">pH= -lg </w:t>
      </w:r>
      <w:r w:rsidR="00F26BDE" w:rsidRPr="00EB2FEE">
        <w:rPr>
          <w:rFonts w:eastAsiaTheme="minorEastAsia" w:cstheme="minorHAnsi"/>
          <w:b/>
          <w:sz w:val="24"/>
          <w:szCs w:val="24"/>
        </w:rPr>
        <w:t>c(</w:t>
      </w:r>
      <w:r w:rsidRPr="00EB2FEE">
        <w:rPr>
          <w:rFonts w:eastAsiaTheme="minorEastAsia" w:cstheme="minorHAnsi"/>
          <w:b/>
          <w:sz w:val="24"/>
          <w:szCs w:val="24"/>
        </w:rPr>
        <w:t>H</w:t>
      </w:r>
      <w:r w:rsidRPr="00EB2FEE">
        <w:rPr>
          <w:rFonts w:eastAsiaTheme="minorEastAsia" w:cstheme="minorHAnsi"/>
          <w:b/>
          <w:sz w:val="24"/>
          <w:szCs w:val="24"/>
          <w:vertAlign w:val="subscript"/>
        </w:rPr>
        <w:t>3</w:t>
      </w:r>
      <w:r w:rsidRPr="00EB2FEE">
        <w:rPr>
          <w:rFonts w:eastAsiaTheme="minorEastAsia" w:cstheme="minorHAnsi"/>
          <w:b/>
          <w:sz w:val="24"/>
          <w:szCs w:val="24"/>
        </w:rPr>
        <w:t>O</w:t>
      </w:r>
      <w:r w:rsidRPr="00EB2FEE">
        <w:rPr>
          <w:rFonts w:eastAsiaTheme="minorEastAsia" w:cstheme="minorHAnsi"/>
          <w:b/>
          <w:sz w:val="24"/>
          <w:szCs w:val="24"/>
          <w:vertAlign w:val="superscript"/>
        </w:rPr>
        <w:t>+</w:t>
      </w:r>
      <w:r w:rsidR="00EB2FEE" w:rsidRPr="00EB2FEE">
        <w:rPr>
          <w:rFonts w:eastAsiaTheme="minorEastAsia" w:cstheme="minorHAnsi"/>
          <w:b/>
          <w:sz w:val="24"/>
          <w:szCs w:val="24"/>
        </w:rPr>
        <w:t>)</w:t>
      </w:r>
      <w:r w:rsidRPr="00EB2FEE">
        <w:rPr>
          <w:rFonts w:eastAsiaTheme="minorEastAsia" w:cstheme="minorHAnsi"/>
          <w:b/>
          <w:sz w:val="24"/>
          <w:szCs w:val="24"/>
        </w:rPr>
        <w:t xml:space="preserve">  bzw. c(H</w:t>
      </w:r>
      <w:r w:rsidRPr="00EB2FEE">
        <w:rPr>
          <w:rFonts w:eastAsiaTheme="minorEastAsia" w:cstheme="minorHAnsi"/>
          <w:b/>
          <w:sz w:val="24"/>
          <w:szCs w:val="24"/>
          <w:vertAlign w:val="subscript"/>
        </w:rPr>
        <w:t>3</w:t>
      </w:r>
      <w:r w:rsidRPr="00EB2FEE">
        <w:rPr>
          <w:rFonts w:eastAsiaTheme="minorEastAsia" w:cstheme="minorHAnsi"/>
          <w:b/>
          <w:sz w:val="24"/>
          <w:szCs w:val="24"/>
        </w:rPr>
        <w:t>O</w:t>
      </w:r>
      <w:r w:rsidRPr="00EB2FEE">
        <w:rPr>
          <w:rFonts w:eastAsiaTheme="minorEastAsia" w:cstheme="minorHAnsi"/>
          <w:b/>
          <w:sz w:val="24"/>
          <w:szCs w:val="24"/>
          <w:vertAlign w:val="superscript"/>
        </w:rPr>
        <w:t>+</w:t>
      </w:r>
      <w:r w:rsidRPr="00EB2FEE">
        <w:rPr>
          <w:rFonts w:eastAsiaTheme="minorEastAsia" w:cstheme="minorHAnsi"/>
          <w:b/>
          <w:sz w:val="24"/>
          <w:szCs w:val="24"/>
        </w:rPr>
        <w:t>) = 10</w:t>
      </w:r>
      <w:r w:rsidRPr="00EB2FEE">
        <w:rPr>
          <w:rFonts w:eastAsiaTheme="minorEastAsia" w:cstheme="minorHAnsi"/>
          <w:b/>
          <w:sz w:val="24"/>
          <w:szCs w:val="24"/>
          <w:vertAlign w:val="superscript"/>
        </w:rPr>
        <w:t>-pH</w:t>
      </w:r>
    </w:p>
    <w:p w:rsidR="00A45F85" w:rsidRDefault="00A45F85" w:rsidP="00C90F5D">
      <w:pPr>
        <w:tabs>
          <w:tab w:val="left" w:pos="3588"/>
          <w:tab w:val="left" w:pos="6096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In alkalischen Bereich </w:t>
      </w:r>
      <w:r w:rsidR="00EB2FEE">
        <w:rPr>
          <w:rFonts w:eastAsiaTheme="minorEastAsia" w:cstheme="minorHAnsi"/>
          <w:sz w:val="24"/>
          <w:szCs w:val="24"/>
        </w:rPr>
        <w:t xml:space="preserve">(pH 7-14) </w:t>
      </w:r>
      <w:r>
        <w:rPr>
          <w:rFonts w:eastAsiaTheme="minorEastAsia" w:cstheme="minorHAnsi"/>
          <w:sz w:val="24"/>
          <w:szCs w:val="24"/>
        </w:rPr>
        <w:t>muss man zunächst den pOH-Wert berechnen:</w:t>
      </w:r>
    </w:p>
    <w:p w:rsidR="00A45F85" w:rsidRPr="00EB2FEE" w:rsidRDefault="00A45F85" w:rsidP="00A45F85">
      <w:pPr>
        <w:tabs>
          <w:tab w:val="left" w:pos="3588"/>
          <w:tab w:val="left" w:pos="6096"/>
        </w:tabs>
        <w:rPr>
          <w:rFonts w:eastAsiaTheme="minorEastAsia" w:cstheme="minorHAnsi"/>
          <w:b/>
          <w:sz w:val="24"/>
          <w:szCs w:val="24"/>
        </w:rPr>
      </w:pPr>
      <w:r w:rsidRPr="00EB2FEE">
        <w:rPr>
          <w:rFonts w:eastAsiaTheme="minorEastAsia" w:cstheme="minorHAnsi"/>
          <w:b/>
          <w:sz w:val="24"/>
          <w:szCs w:val="24"/>
        </w:rPr>
        <w:t>p</w:t>
      </w:r>
      <w:r w:rsidRPr="00EB2FEE">
        <w:rPr>
          <w:rFonts w:eastAsiaTheme="minorEastAsia" w:cstheme="minorHAnsi"/>
          <w:b/>
          <w:sz w:val="24"/>
          <w:szCs w:val="24"/>
        </w:rPr>
        <w:t>O</w:t>
      </w:r>
      <w:r w:rsidRPr="00EB2FEE">
        <w:rPr>
          <w:rFonts w:eastAsiaTheme="minorEastAsia" w:cstheme="minorHAnsi"/>
          <w:b/>
          <w:sz w:val="24"/>
          <w:szCs w:val="24"/>
        </w:rPr>
        <w:t xml:space="preserve">H= -lg </w:t>
      </w:r>
      <w:r w:rsidR="00F26BDE" w:rsidRPr="00EB2FEE">
        <w:rPr>
          <w:rFonts w:eastAsiaTheme="minorEastAsia" w:cstheme="minorHAnsi"/>
          <w:b/>
          <w:sz w:val="24"/>
          <w:szCs w:val="24"/>
        </w:rPr>
        <w:t>c(</w:t>
      </w:r>
      <w:r w:rsidRPr="00EB2FEE">
        <w:rPr>
          <w:rFonts w:eastAsiaTheme="minorEastAsia" w:cstheme="minorHAnsi"/>
          <w:b/>
          <w:sz w:val="24"/>
          <w:szCs w:val="24"/>
        </w:rPr>
        <w:t>OH</w:t>
      </w:r>
      <w:r w:rsidRPr="00EB2FEE">
        <w:rPr>
          <w:rFonts w:eastAsiaTheme="minorEastAsia" w:cstheme="minorHAnsi"/>
          <w:b/>
          <w:sz w:val="24"/>
          <w:szCs w:val="24"/>
          <w:vertAlign w:val="superscript"/>
        </w:rPr>
        <w:t>-</w:t>
      </w:r>
      <w:r w:rsidR="00F26BDE" w:rsidRPr="00EB2FEE">
        <w:rPr>
          <w:rFonts w:eastAsiaTheme="minorEastAsia" w:cstheme="minorHAnsi"/>
          <w:b/>
          <w:sz w:val="24"/>
          <w:szCs w:val="24"/>
        </w:rPr>
        <w:t>)</w:t>
      </w:r>
      <w:r w:rsidRPr="00EB2FEE">
        <w:rPr>
          <w:rFonts w:eastAsiaTheme="minorEastAsia" w:cstheme="minorHAnsi"/>
          <w:b/>
          <w:sz w:val="24"/>
          <w:szCs w:val="24"/>
        </w:rPr>
        <w:t xml:space="preserve">  bzw. c(OH</w:t>
      </w:r>
      <w:r w:rsidRPr="00EB2FEE">
        <w:rPr>
          <w:rFonts w:eastAsiaTheme="minorEastAsia" w:cstheme="minorHAnsi"/>
          <w:b/>
          <w:sz w:val="24"/>
          <w:szCs w:val="24"/>
          <w:vertAlign w:val="superscript"/>
        </w:rPr>
        <w:t>-</w:t>
      </w:r>
      <w:r w:rsidRPr="00EB2FEE">
        <w:rPr>
          <w:rFonts w:eastAsiaTheme="minorEastAsia" w:cstheme="minorHAnsi"/>
          <w:b/>
          <w:sz w:val="24"/>
          <w:szCs w:val="24"/>
        </w:rPr>
        <w:t>) = 10</w:t>
      </w:r>
      <w:r w:rsidRPr="00EB2FEE">
        <w:rPr>
          <w:rFonts w:eastAsiaTheme="minorEastAsia" w:cstheme="minorHAnsi"/>
          <w:b/>
          <w:sz w:val="24"/>
          <w:szCs w:val="24"/>
          <w:vertAlign w:val="superscript"/>
        </w:rPr>
        <w:t>-p</w:t>
      </w:r>
      <w:r w:rsidRPr="00EB2FEE">
        <w:rPr>
          <w:rFonts w:eastAsiaTheme="minorEastAsia" w:cstheme="minorHAnsi"/>
          <w:b/>
          <w:sz w:val="24"/>
          <w:szCs w:val="24"/>
          <w:vertAlign w:val="superscript"/>
        </w:rPr>
        <w:t>O</w:t>
      </w:r>
      <w:r w:rsidRPr="00EB2FEE">
        <w:rPr>
          <w:rFonts w:eastAsiaTheme="minorEastAsia" w:cstheme="minorHAnsi"/>
          <w:b/>
          <w:sz w:val="24"/>
          <w:szCs w:val="24"/>
          <w:vertAlign w:val="superscript"/>
        </w:rPr>
        <w:t>H</w:t>
      </w:r>
    </w:p>
    <w:p w:rsidR="00C90F5D" w:rsidRDefault="00A45F85" w:rsidP="00C90F5D">
      <w:pPr>
        <w:tabs>
          <w:tab w:val="left" w:pos="3588"/>
          <w:tab w:val="left" w:pos="6096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Daraus berechnet man </w:t>
      </w:r>
      <w:r w:rsidR="00F26BDE">
        <w:rPr>
          <w:rFonts w:eastAsiaTheme="minorEastAsia" w:cstheme="minorHAnsi"/>
          <w:sz w:val="24"/>
          <w:szCs w:val="24"/>
        </w:rPr>
        <w:t xml:space="preserve">dann </w:t>
      </w:r>
      <w:r>
        <w:rPr>
          <w:rFonts w:eastAsiaTheme="minorEastAsia" w:cstheme="minorHAnsi"/>
          <w:sz w:val="24"/>
          <w:szCs w:val="24"/>
        </w:rPr>
        <w:t xml:space="preserve">den pH-Wert mit </w:t>
      </w:r>
      <w:r w:rsidRPr="00EB2FEE">
        <w:rPr>
          <w:rFonts w:eastAsiaTheme="minorEastAsia" w:cstheme="minorHAnsi"/>
          <w:b/>
          <w:sz w:val="24"/>
          <w:szCs w:val="24"/>
        </w:rPr>
        <w:t>pH= 14-</w:t>
      </w:r>
      <w:r w:rsidR="00F26BDE" w:rsidRPr="00EB2FEE">
        <w:rPr>
          <w:rFonts w:eastAsiaTheme="minorEastAsia" w:cstheme="minorHAnsi"/>
          <w:b/>
          <w:sz w:val="24"/>
          <w:szCs w:val="24"/>
        </w:rPr>
        <w:t xml:space="preserve"> </w:t>
      </w:r>
      <w:r w:rsidRPr="00EB2FEE">
        <w:rPr>
          <w:rFonts w:eastAsiaTheme="minorEastAsia" w:cstheme="minorHAnsi"/>
          <w:b/>
          <w:sz w:val="24"/>
          <w:szCs w:val="24"/>
        </w:rPr>
        <w:t>pOH</w:t>
      </w:r>
      <w:r>
        <w:rPr>
          <w:rFonts w:eastAsiaTheme="minorEastAsia" w:cstheme="minorHAnsi"/>
          <w:sz w:val="24"/>
          <w:szCs w:val="24"/>
        </w:rPr>
        <w:t>.</w:t>
      </w:r>
    </w:p>
    <w:p w:rsidR="00EB2FEE" w:rsidRDefault="00EB2FEE">
      <w:pPr>
        <w:rPr>
          <w:rFonts w:cstheme="minorHAnsi"/>
          <w:b/>
          <w:sz w:val="24"/>
          <w:szCs w:val="24"/>
        </w:rPr>
      </w:pPr>
    </w:p>
    <w:p w:rsidR="00EB2FEE" w:rsidRDefault="00EB2FE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EB2FEE" w:rsidRDefault="00EB2FEE" w:rsidP="00EB2FEE">
      <w:pPr>
        <w:spacing w:after="0"/>
      </w:pPr>
      <w:r>
        <w:lastRenderedPageBreak/>
        <w:t>Chemie, Grundwissen (E-Phase)</w:t>
      </w:r>
    </w:p>
    <w:p w:rsidR="00EB2FEE" w:rsidRDefault="00EB2FEE" w:rsidP="00EB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Säuren und Basen</w:t>
      </w:r>
    </w:p>
    <w:p w:rsidR="00EB2FEE" w:rsidRDefault="00EB2FEE" w:rsidP="00EB2FEE">
      <w:pPr>
        <w:rPr>
          <w:rFonts w:cstheme="minorHAnsi"/>
          <w:b/>
          <w:sz w:val="24"/>
          <w:szCs w:val="24"/>
        </w:rPr>
      </w:pPr>
    </w:p>
    <w:p w:rsidR="00EB2FEE" w:rsidRDefault="00EB2FEE" w:rsidP="00EB2FEE">
      <w:pPr>
        <w:rPr>
          <w:rFonts w:cstheme="minorHAnsi"/>
          <w:b/>
          <w:sz w:val="24"/>
          <w:szCs w:val="24"/>
        </w:rPr>
      </w:pPr>
      <w:r w:rsidRPr="00E74A13">
        <w:rPr>
          <w:rFonts w:cstheme="minorHAnsi"/>
          <w:b/>
          <w:sz w:val="24"/>
          <w:szCs w:val="24"/>
        </w:rPr>
        <w:t>Säure-Base-Reaktionen</w:t>
      </w:r>
      <w:r>
        <w:rPr>
          <w:rFonts w:cstheme="minorHAnsi"/>
          <w:b/>
          <w:sz w:val="24"/>
          <w:szCs w:val="24"/>
        </w:rPr>
        <w:t xml:space="preserve"> </w:t>
      </w:r>
      <w:r w:rsidRPr="006D30AC">
        <w:rPr>
          <w:rFonts w:cstheme="minorHAnsi"/>
          <w:sz w:val="24"/>
          <w:szCs w:val="24"/>
        </w:rPr>
        <w:t xml:space="preserve">sind </w:t>
      </w:r>
      <w:r>
        <w:rPr>
          <w:rFonts w:cstheme="minorHAnsi"/>
          <w:b/>
          <w:sz w:val="24"/>
          <w:szCs w:val="24"/>
        </w:rPr>
        <w:t>Protolysen</w:t>
      </w:r>
    </w:p>
    <w:p w:rsidR="00EB2FEE" w:rsidRPr="00C90F5D" w:rsidRDefault="00EB2FEE" w:rsidP="00EB2FEE">
      <w:pPr>
        <w:rPr>
          <w:rFonts w:cstheme="minorHAnsi"/>
          <w:sz w:val="24"/>
          <w:szCs w:val="24"/>
        </w:rPr>
      </w:pPr>
      <w:r w:rsidRPr="00C90F5D">
        <w:rPr>
          <w:rFonts w:cstheme="minorHAnsi"/>
          <w:sz w:val="24"/>
          <w:szCs w:val="24"/>
        </w:rPr>
        <w:t xml:space="preserve">Säuren reagieren als </w:t>
      </w:r>
      <w:r w:rsidRPr="00C90F5D">
        <w:rPr>
          <w:rFonts w:cstheme="minorHAnsi"/>
          <w:b/>
          <w:sz w:val="24"/>
          <w:szCs w:val="24"/>
        </w:rPr>
        <w:t>Protonendonatoren</w:t>
      </w:r>
      <w:r w:rsidRPr="00C90F5D">
        <w:rPr>
          <w:rFonts w:cstheme="minorHAnsi"/>
          <w:sz w:val="24"/>
          <w:szCs w:val="24"/>
        </w:rPr>
        <w:t>:</w:t>
      </w:r>
    </w:p>
    <w:p w:rsidR="00EB2FEE" w:rsidRPr="00E74A13" w:rsidRDefault="00EB2FEE" w:rsidP="00EB2FEE">
      <w:pPr>
        <w:tabs>
          <w:tab w:val="left" w:pos="3816"/>
        </w:tabs>
        <w:rPr>
          <w:rFonts w:eastAsiaTheme="minorEastAsia" w:cstheme="minorHAnsi"/>
          <w:sz w:val="24"/>
          <w:szCs w:val="24"/>
          <w:vertAlign w:val="subscript"/>
        </w:rPr>
      </w:pPr>
      <w:r w:rsidRPr="00E74A13">
        <w:rPr>
          <w:rFonts w:cstheme="minorHAnsi"/>
          <w:sz w:val="24"/>
          <w:szCs w:val="24"/>
        </w:rPr>
        <w:t>HA</w:t>
      </w:r>
      <w:r w:rsidRPr="00E74A13">
        <w:rPr>
          <w:rFonts w:cstheme="minorHAnsi"/>
          <w:sz w:val="24"/>
          <w:szCs w:val="24"/>
          <w:vertAlign w:val="subscript"/>
        </w:rPr>
        <w:t xml:space="preserve">(aq) </w:t>
      </w:r>
      <w:r w:rsidRPr="00E74A13">
        <w:rPr>
          <w:rFonts w:cstheme="minorHAnsi"/>
          <w:sz w:val="24"/>
          <w:szCs w:val="24"/>
        </w:rPr>
        <w:t>+ H</w:t>
      </w:r>
      <w:r w:rsidRPr="00E74A13">
        <w:rPr>
          <w:rFonts w:cstheme="minorHAnsi"/>
          <w:sz w:val="24"/>
          <w:szCs w:val="24"/>
          <w:vertAlign w:val="subscript"/>
        </w:rPr>
        <w:t>2</w:t>
      </w:r>
      <w:r w:rsidRPr="00E74A13">
        <w:rPr>
          <w:rFonts w:cstheme="minorHAnsi"/>
          <w:sz w:val="24"/>
          <w:szCs w:val="24"/>
        </w:rPr>
        <w:t>O</w:t>
      </w:r>
      <w:r w:rsidRPr="00E74A13">
        <w:rPr>
          <w:rFonts w:cstheme="minorHAnsi"/>
          <w:sz w:val="24"/>
          <w:szCs w:val="24"/>
          <w:vertAlign w:val="subscript"/>
        </w:rPr>
        <w:t xml:space="preserve">(l) </w:t>
      </w:r>
      <w:r w:rsidRPr="00E74A13">
        <w:rPr>
          <w:rFonts w:ascii="Cambria Math" w:eastAsiaTheme="minorEastAsia" w:hAnsi="Cambria Math" w:cs="Cambria Math"/>
          <w:sz w:val="24"/>
          <w:szCs w:val="24"/>
        </w:rPr>
        <w:t>⇌</w:t>
      </w:r>
      <w:r w:rsidRPr="00E74A13">
        <w:rPr>
          <w:rFonts w:eastAsiaTheme="minorEastAsia" w:cstheme="minorHAnsi"/>
          <w:sz w:val="24"/>
          <w:szCs w:val="24"/>
        </w:rPr>
        <w:t xml:space="preserve"> A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-</w:t>
      </w:r>
      <w:r w:rsidRPr="00E74A13">
        <w:rPr>
          <w:rFonts w:eastAsiaTheme="minorEastAsia" w:cstheme="minorHAnsi"/>
          <w:sz w:val="24"/>
          <w:szCs w:val="24"/>
        </w:rPr>
        <w:t xml:space="preserve"> 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(aq)</w:t>
      </w:r>
      <w:r w:rsidRPr="00E74A13">
        <w:rPr>
          <w:rFonts w:eastAsiaTheme="minorEastAsia" w:cstheme="minorHAnsi"/>
          <w:sz w:val="24"/>
          <w:szCs w:val="24"/>
        </w:rPr>
        <w:t xml:space="preserve"> + H</w:t>
      </w:r>
      <w:r w:rsidRPr="00E74A13">
        <w:rPr>
          <w:rFonts w:eastAsiaTheme="minorEastAsia" w:cstheme="minorHAnsi"/>
          <w:sz w:val="24"/>
          <w:szCs w:val="24"/>
          <w:vertAlign w:val="subscript"/>
        </w:rPr>
        <w:t>3</w:t>
      </w:r>
      <w:r w:rsidRPr="00E74A13">
        <w:rPr>
          <w:rFonts w:eastAsiaTheme="minorEastAsia" w:cstheme="minorHAnsi"/>
          <w:sz w:val="24"/>
          <w:szCs w:val="24"/>
        </w:rPr>
        <w:t>O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+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(aq)</w:t>
      </w:r>
      <w:r w:rsidRPr="00C90F5D">
        <w:rPr>
          <w:rFonts w:eastAsiaTheme="minorEastAsia" w:cstheme="minorHAnsi"/>
          <w:sz w:val="24"/>
          <w:szCs w:val="24"/>
        </w:rPr>
        <w:tab/>
        <w:t>Es entstehen Oxoniumionen.</w:t>
      </w:r>
    </w:p>
    <w:p w:rsidR="00EB2FEE" w:rsidRDefault="00EB2FEE" w:rsidP="00EB2FEE">
      <w:pPr>
        <w:tabs>
          <w:tab w:val="left" w:pos="3588"/>
          <w:tab w:val="left" w:pos="609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Basen </w:t>
      </w:r>
      <w:r>
        <w:rPr>
          <w:rFonts w:cstheme="minorHAnsi"/>
          <w:sz w:val="24"/>
          <w:szCs w:val="24"/>
        </w:rPr>
        <w:t xml:space="preserve">reagieren als </w:t>
      </w:r>
      <w:r>
        <w:rPr>
          <w:rFonts w:cstheme="minorHAnsi"/>
          <w:sz w:val="24"/>
          <w:szCs w:val="24"/>
        </w:rPr>
        <w:t xml:space="preserve">als </w:t>
      </w:r>
      <w:r w:rsidRPr="00C90F5D">
        <w:rPr>
          <w:rFonts w:cstheme="minorHAnsi"/>
          <w:b/>
          <w:sz w:val="24"/>
          <w:szCs w:val="24"/>
        </w:rPr>
        <w:t>Protonenakzeptoren</w:t>
      </w:r>
      <w:r>
        <w:rPr>
          <w:rFonts w:cstheme="minorHAnsi"/>
          <w:b/>
          <w:sz w:val="24"/>
          <w:szCs w:val="24"/>
        </w:rPr>
        <w:t>:</w:t>
      </w:r>
    </w:p>
    <w:p w:rsidR="00EB2FEE" w:rsidRDefault="00EB2FEE" w:rsidP="00EB2FEE">
      <w:pPr>
        <w:tabs>
          <w:tab w:val="left" w:pos="3588"/>
          <w:tab w:val="left" w:pos="6096"/>
        </w:tabs>
        <w:rPr>
          <w:rFonts w:eastAsiaTheme="minorEastAsia" w:cstheme="minorHAnsi"/>
          <w:sz w:val="24"/>
          <w:szCs w:val="24"/>
          <w:vertAlign w:val="subscript"/>
        </w:rPr>
      </w:pPr>
      <w:r w:rsidRPr="00E74A13">
        <w:rPr>
          <w:rFonts w:cstheme="minorHAnsi"/>
          <w:sz w:val="24"/>
          <w:szCs w:val="24"/>
        </w:rPr>
        <w:t>B</w:t>
      </w:r>
      <w:r w:rsidRPr="00E74A13">
        <w:rPr>
          <w:rFonts w:cstheme="minorHAnsi"/>
          <w:sz w:val="24"/>
          <w:szCs w:val="24"/>
          <w:vertAlign w:val="subscript"/>
        </w:rPr>
        <w:t xml:space="preserve">(aq) </w:t>
      </w:r>
      <w:r w:rsidRPr="00E74A13">
        <w:rPr>
          <w:rFonts w:cstheme="minorHAnsi"/>
          <w:sz w:val="24"/>
          <w:szCs w:val="24"/>
        </w:rPr>
        <w:t>+ H</w:t>
      </w:r>
      <w:r w:rsidRPr="00E74A13">
        <w:rPr>
          <w:rFonts w:cstheme="minorHAnsi"/>
          <w:sz w:val="24"/>
          <w:szCs w:val="24"/>
          <w:vertAlign w:val="subscript"/>
        </w:rPr>
        <w:t>2</w:t>
      </w:r>
      <w:r w:rsidRPr="00E74A13">
        <w:rPr>
          <w:rFonts w:cstheme="minorHAnsi"/>
          <w:sz w:val="24"/>
          <w:szCs w:val="24"/>
        </w:rPr>
        <w:t>O</w:t>
      </w:r>
      <w:r w:rsidRPr="00E74A13">
        <w:rPr>
          <w:rFonts w:cstheme="minorHAnsi"/>
          <w:sz w:val="24"/>
          <w:szCs w:val="24"/>
          <w:vertAlign w:val="subscript"/>
        </w:rPr>
        <w:t xml:space="preserve">(l) </w:t>
      </w:r>
      <w:r w:rsidRPr="00E74A13">
        <w:rPr>
          <w:rFonts w:ascii="Cambria Math" w:eastAsiaTheme="minorEastAsia" w:hAnsi="Cambria Math" w:cs="Cambria Math"/>
          <w:sz w:val="24"/>
          <w:szCs w:val="24"/>
        </w:rPr>
        <w:t>⇌</w:t>
      </w:r>
      <w:r w:rsidRPr="00E74A13">
        <w:rPr>
          <w:rFonts w:eastAsiaTheme="minorEastAsia" w:cstheme="minorHAnsi"/>
          <w:sz w:val="24"/>
          <w:szCs w:val="24"/>
        </w:rPr>
        <w:t xml:space="preserve"> HB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+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(aq)</w:t>
      </w:r>
      <w:r w:rsidRPr="00E74A13">
        <w:rPr>
          <w:rFonts w:eastAsiaTheme="minorEastAsia" w:cstheme="minorHAnsi"/>
          <w:sz w:val="24"/>
          <w:szCs w:val="24"/>
        </w:rPr>
        <w:t xml:space="preserve"> + OH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-</w:t>
      </w:r>
      <w:r w:rsidRPr="00E74A13">
        <w:rPr>
          <w:rFonts w:eastAsiaTheme="minorEastAsia" w:cstheme="minorHAnsi"/>
          <w:sz w:val="24"/>
          <w:szCs w:val="24"/>
          <w:vertAlign w:val="subscript"/>
        </w:rPr>
        <w:t xml:space="preserve">(aq) </w:t>
      </w:r>
      <w:r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Pr="00C90F5D">
        <w:rPr>
          <w:rFonts w:eastAsiaTheme="minorEastAsia" w:cstheme="minorHAnsi"/>
          <w:sz w:val="24"/>
          <w:szCs w:val="24"/>
        </w:rPr>
        <w:tab/>
        <w:t xml:space="preserve">     Es entstehen Hydroxidionen.</w:t>
      </w:r>
    </w:p>
    <w:p w:rsidR="00EB2FEE" w:rsidRDefault="00EB2FEE" w:rsidP="00C90F5D">
      <w:pPr>
        <w:tabs>
          <w:tab w:val="left" w:pos="3588"/>
          <w:tab w:val="left" w:pos="6096"/>
        </w:tabs>
        <w:rPr>
          <w:rFonts w:eastAsiaTheme="minorEastAsia" w:cstheme="minorHAnsi"/>
          <w:b/>
          <w:sz w:val="24"/>
          <w:szCs w:val="24"/>
        </w:rPr>
      </w:pPr>
    </w:p>
    <w:p w:rsidR="00EB2FEE" w:rsidRPr="00DB36BC" w:rsidRDefault="00EB2FEE" w:rsidP="00C90F5D">
      <w:pPr>
        <w:tabs>
          <w:tab w:val="left" w:pos="3588"/>
          <w:tab w:val="left" w:pos="6096"/>
        </w:tabs>
        <w:rPr>
          <w:rFonts w:eastAsiaTheme="minorEastAsia" w:cstheme="minorHAnsi"/>
          <w:sz w:val="24"/>
          <w:szCs w:val="24"/>
        </w:rPr>
      </w:pPr>
      <w:r w:rsidRPr="00DB36BC">
        <w:rPr>
          <w:rFonts w:eastAsiaTheme="minorEastAsia" w:cstheme="minorHAnsi"/>
          <w:sz w:val="24"/>
          <w:szCs w:val="24"/>
        </w:rPr>
        <w:t>Mischt man Säuren und Laugen</w:t>
      </w:r>
      <w:r w:rsidR="00DB36BC" w:rsidRPr="00DB36BC">
        <w:rPr>
          <w:rFonts w:eastAsiaTheme="minorEastAsia" w:cstheme="minorHAnsi"/>
          <w:sz w:val="24"/>
          <w:szCs w:val="24"/>
        </w:rPr>
        <w:t xml:space="preserve">, so findet eine </w:t>
      </w:r>
      <w:r w:rsidR="00DB36BC" w:rsidRPr="00DB36BC">
        <w:rPr>
          <w:rFonts w:eastAsiaTheme="minorEastAsia" w:cstheme="minorHAnsi"/>
          <w:b/>
          <w:sz w:val="24"/>
          <w:szCs w:val="24"/>
        </w:rPr>
        <w:t>Neutralisation</w:t>
      </w:r>
      <w:r w:rsidR="00DB36BC" w:rsidRPr="00DB36BC">
        <w:rPr>
          <w:rFonts w:eastAsiaTheme="minorEastAsia" w:cstheme="minorHAnsi"/>
          <w:sz w:val="24"/>
          <w:szCs w:val="24"/>
        </w:rPr>
        <w:t xml:space="preserve">sreaktion statt. Liegen Oxoniumionen und Hydroxidionen vorher im Verhältnis 1:1 vor, so entsteht dabei neutrales </w:t>
      </w:r>
      <w:r w:rsidR="00DB36BC" w:rsidRPr="00DB36BC">
        <w:rPr>
          <w:rFonts w:eastAsiaTheme="minorEastAsia" w:cstheme="minorHAnsi"/>
          <w:b/>
          <w:sz w:val="24"/>
          <w:szCs w:val="24"/>
        </w:rPr>
        <w:t>Wasser</w:t>
      </w:r>
      <w:r w:rsidR="00DB36BC" w:rsidRPr="00DB36BC">
        <w:rPr>
          <w:rFonts w:eastAsiaTheme="minorEastAsia" w:cstheme="minorHAnsi"/>
          <w:sz w:val="24"/>
          <w:szCs w:val="24"/>
        </w:rPr>
        <w:t xml:space="preserve"> und ein </w:t>
      </w:r>
      <w:r w:rsidR="00DB36BC" w:rsidRPr="00DB36BC">
        <w:rPr>
          <w:rFonts w:eastAsiaTheme="minorEastAsia" w:cstheme="minorHAnsi"/>
          <w:b/>
          <w:sz w:val="24"/>
          <w:szCs w:val="24"/>
        </w:rPr>
        <w:t>Salz</w:t>
      </w:r>
      <w:r w:rsidR="00DB36BC" w:rsidRPr="00DB36BC">
        <w:rPr>
          <w:rFonts w:eastAsiaTheme="minorEastAsia" w:cstheme="minorHAnsi"/>
          <w:sz w:val="24"/>
          <w:szCs w:val="24"/>
        </w:rPr>
        <w:t>, das sich aus den unten in der Tabelle angegebenen Ionen zusammensetzt.</w:t>
      </w:r>
    </w:p>
    <w:p w:rsidR="00DB36BC" w:rsidRPr="00DB36BC" w:rsidRDefault="00DB36BC" w:rsidP="00C90F5D">
      <w:pPr>
        <w:tabs>
          <w:tab w:val="left" w:pos="3588"/>
          <w:tab w:val="left" w:pos="6096"/>
        </w:tabs>
        <w:rPr>
          <w:rFonts w:eastAsiaTheme="minorEastAsia" w:cstheme="minorHAnsi"/>
          <w:sz w:val="24"/>
          <w:szCs w:val="24"/>
        </w:rPr>
      </w:pPr>
      <w:r w:rsidRPr="00DB36BC">
        <w:rPr>
          <w:rFonts w:eastAsiaTheme="minorEastAsia" w:cstheme="minorHAnsi"/>
          <w:sz w:val="24"/>
          <w:szCs w:val="24"/>
        </w:rPr>
        <w:t xml:space="preserve">Der Begriff </w:t>
      </w:r>
      <w:r w:rsidRPr="00DB36BC">
        <w:rPr>
          <w:rFonts w:eastAsiaTheme="minorEastAsia" w:cstheme="minorHAnsi"/>
          <w:b/>
          <w:sz w:val="24"/>
          <w:szCs w:val="24"/>
        </w:rPr>
        <w:t>Säure</w:t>
      </w:r>
      <w:r w:rsidRPr="00DB36BC">
        <w:rPr>
          <w:rFonts w:eastAsiaTheme="minorEastAsia" w:cstheme="minorHAnsi"/>
          <w:sz w:val="24"/>
          <w:szCs w:val="24"/>
        </w:rPr>
        <w:t xml:space="preserve"> wird sowohl für den </w:t>
      </w:r>
      <w:r w:rsidRPr="00DB36BC">
        <w:rPr>
          <w:rFonts w:eastAsiaTheme="minorEastAsia" w:cstheme="minorHAnsi"/>
          <w:b/>
          <w:sz w:val="24"/>
          <w:szCs w:val="24"/>
        </w:rPr>
        <w:t>Stoff, der mit Wasser sauer reagiert</w:t>
      </w:r>
      <w:r w:rsidRPr="00DB36BC">
        <w:rPr>
          <w:rFonts w:eastAsiaTheme="minorEastAsia" w:cstheme="minorHAnsi"/>
          <w:sz w:val="24"/>
          <w:szCs w:val="24"/>
        </w:rPr>
        <w:t xml:space="preserve"> als auch für die </w:t>
      </w:r>
      <w:r w:rsidRPr="00DB36BC">
        <w:rPr>
          <w:rFonts w:eastAsiaTheme="minorEastAsia" w:cstheme="minorHAnsi"/>
          <w:b/>
          <w:sz w:val="24"/>
          <w:szCs w:val="24"/>
        </w:rPr>
        <w:t>wässrige, saure Lösung</w:t>
      </w:r>
      <w:r w:rsidRPr="00DB36BC">
        <w:rPr>
          <w:rFonts w:eastAsiaTheme="minorEastAsia" w:cstheme="minorHAnsi"/>
          <w:sz w:val="24"/>
          <w:szCs w:val="24"/>
        </w:rPr>
        <w:t xml:space="preserve"> verwendet. Im alkalischen Bereich spricht man von der </w:t>
      </w:r>
      <w:r w:rsidRPr="00DB36BC">
        <w:rPr>
          <w:rFonts w:eastAsiaTheme="minorEastAsia" w:cstheme="minorHAnsi"/>
          <w:b/>
          <w:sz w:val="24"/>
          <w:szCs w:val="24"/>
        </w:rPr>
        <w:t>Base</w:t>
      </w:r>
      <w:r w:rsidRPr="00DB36BC">
        <w:rPr>
          <w:rFonts w:eastAsiaTheme="minorEastAsia" w:cstheme="minorHAnsi"/>
          <w:sz w:val="24"/>
          <w:szCs w:val="24"/>
        </w:rPr>
        <w:t xml:space="preserve">, wenn man den </w:t>
      </w:r>
      <w:r w:rsidRPr="00DB36BC">
        <w:rPr>
          <w:rFonts w:eastAsiaTheme="minorEastAsia" w:cstheme="minorHAnsi"/>
          <w:b/>
          <w:sz w:val="24"/>
          <w:szCs w:val="24"/>
        </w:rPr>
        <w:t>basisch reagierenden Stoff</w:t>
      </w:r>
      <w:r w:rsidRPr="00DB36BC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mein</w:t>
      </w:r>
      <w:r w:rsidRPr="00DB36BC">
        <w:rPr>
          <w:rFonts w:eastAsiaTheme="minorEastAsia" w:cstheme="minorHAnsi"/>
          <w:sz w:val="24"/>
          <w:szCs w:val="24"/>
        </w:rPr>
        <w:t xml:space="preserve">t und von </w:t>
      </w:r>
      <w:r w:rsidRPr="00DB36BC">
        <w:rPr>
          <w:rFonts w:eastAsiaTheme="minorEastAsia" w:cstheme="minorHAnsi"/>
          <w:b/>
          <w:sz w:val="24"/>
          <w:szCs w:val="24"/>
        </w:rPr>
        <w:t>Lauge</w:t>
      </w:r>
      <w:r w:rsidRPr="00DB36BC">
        <w:rPr>
          <w:rFonts w:eastAsiaTheme="minorEastAsia" w:cstheme="minorHAnsi"/>
          <w:sz w:val="24"/>
          <w:szCs w:val="24"/>
        </w:rPr>
        <w:t xml:space="preserve">, wenn man die </w:t>
      </w:r>
      <w:r w:rsidRPr="00DB36BC">
        <w:rPr>
          <w:rFonts w:eastAsiaTheme="minorEastAsia" w:cstheme="minorHAnsi"/>
          <w:b/>
          <w:sz w:val="24"/>
          <w:szCs w:val="24"/>
        </w:rPr>
        <w:t>wässrige, alkalische Lösung</w:t>
      </w:r>
      <w:r w:rsidRPr="00DB36BC">
        <w:rPr>
          <w:rFonts w:eastAsiaTheme="minorEastAsia" w:cstheme="minorHAnsi"/>
          <w:sz w:val="24"/>
          <w:szCs w:val="24"/>
        </w:rPr>
        <w:t xml:space="preserve"> meint.</w:t>
      </w:r>
    </w:p>
    <w:p w:rsidR="00C90F5D" w:rsidRPr="006D30AC" w:rsidRDefault="00CA20C2" w:rsidP="00C90F5D">
      <w:pPr>
        <w:tabs>
          <w:tab w:val="left" w:pos="3588"/>
          <w:tab w:val="left" w:pos="6096"/>
        </w:tabs>
        <w:rPr>
          <w:rFonts w:eastAsiaTheme="minorEastAsia" w:cstheme="minorHAnsi"/>
          <w:b/>
          <w:sz w:val="24"/>
          <w:szCs w:val="24"/>
        </w:rPr>
      </w:pPr>
      <w:r w:rsidRPr="006D30AC">
        <w:rPr>
          <w:rFonts w:eastAsiaTheme="minorEastAsia" w:cstheme="minorHAnsi"/>
          <w:b/>
          <w:sz w:val="24"/>
          <w:szCs w:val="24"/>
        </w:rPr>
        <w:t xml:space="preserve">Wichtige Säuren und Basen und ihre </w:t>
      </w:r>
      <w:r w:rsidR="006D30AC">
        <w:rPr>
          <w:rFonts w:eastAsiaTheme="minorEastAsia" w:cstheme="minorHAnsi"/>
          <w:b/>
          <w:sz w:val="24"/>
          <w:szCs w:val="24"/>
        </w:rPr>
        <w:t>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3"/>
      </w:tblGrid>
      <w:tr w:rsidR="00CA20C2" w:rsidRPr="006D30AC" w:rsidTr="00CA20C2">
        <w:tc>
          <w:tcPr>
            <w:tcW w:w="3209" w:type="dxa"/>
          </w:tcPr>
          <w:p w:rsidR="00CA20C2" w:rsidRPr="006D30AC" w:rsidRDefault="00CA20C2" w:rsidP="00C90F5D">
            <w:pPr>
              <w:tabs>
                <w:tab w:val="left" w:pos="3588"/>
                <w:tab w:val="left" w:pos="6096"/>
              </w:tabs>
              <w:rPr>
                <w:rFonts w:eastAsiaTheme="minorEastAsia" w:cstheme="minorHAnsi"/>
                <w:b/>
                <w:sz w:val="24"/>
                <w:szCs w:val="24"/>
              </w:rPr>
            </w:pPr>
            <w:r w:rsidRPr="006D30AC">
              <w:rPr>
                <w:rFonts w:eastAsiaTheme="minorEastAsia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606" w:type="dxa"/>
          </w:tcPr>
          <w:p w:rsidR="00CA20C2" w:rsidRPr="006D30AC" w:rsidRDefault="00CA20C2" w:rsidP="00C90F5D">
            <w:pPr>
              <w:tabs>
                <w:tab w:val="left" w:pos="3588"/>
                <w:tab w:val="left" w:pos="6096"/>
              </w:tabs>
              <w:rPr>
                <w:rFonts w:eastAsiaTheme="minorEastAsia" w:cstheme="minorHAnsi"/>
                <w:b/>
                <w:sz w:val="24"/>
                <w:szCs w:val="24"/>
              </w:rPr>
            </w:pPr>
            <w:r w:rsidRPr="006D30AC">
              <w:rPr>
                <w:rFonts w:eastAsiaTheme="minorEastAsia" w:cstheme="minorHAnsi"/>
                <w:b/>
                <w:sz w:val="24"/>
                <w:szCs w:val="24"/>
              </w:rPr>
              <w:t>Formel</w:t>
            </w:r>
          </w:p>
        </w:tc>
        <w:tc>
          <w:tcPr>
            <w:tcW w:w="4813" w:type="dxa"/>
          </w:tcPr>
          <w:p w:rsidR="00CA20C2" w:rsidRPr="006D30AC" w:rsidRDefault="00CA20C2" w:rsidP="00C90F5D">
            <w:pPr>
              <w:tabs>
                <w:tab w:val="left" w:pos="3588"/>
                <w:tab w:val="left" w:pos="6096"/>
              </w:tabs>
              <w:rPr>
                <w:rFonts w:eastAsiaTheme="minorEastAsia" w:cstheme="minorHAnsi"/>
                <w:b/>
                <w:sz w:val="24"/>
                <w:szCs w:val="24"/>
              </w:rPr>
            </w:pPr>
            <w:r w:rsidRPr="006D30AC">
              <w:rPr>
                <w:rFonts w:eastAsiaTheme="minorEastAsia" w:cstheme="minorHAnsi"/>
                <w:b/>
                <w:sz w:val="24"/>
                <w:szCs w:val="24"/>
              </w:rPr>
              <w:t xml:space="preserve">entstehende Ionen </w:t>
            </w:r>
          </w:p>
        </w:tc>
      </w:tr>
      <w:tr w:rsidR="00CA20C2" w:rsidTr="00CA20C2">
        <w:tc>
          <w:tcPr>
            <w:tcW w:w="3209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Salzsäure</w:t>
            </w:r>
          </w:p>
        </w:tc>
        <w:tc>
          <w:tcPr>
            <w:tcW w:w="1606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HCl 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(aq)</w:t>
            </w:r>
          </w:p>
        </w:tc>
        <w:tc>
          <w:tcPr>
            <w:tcW w:w="4813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Cl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>-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 Chlorid</w:t>
            </w:r>
            <w:r w:rsidR="006D30AC">
              <w:rPr>
                <w:rFonts w:eastAsiaTheme="minorEastAsia" w:cstheme="minorHAnsi"/>
                <w:sz w:val="24"/>
                <w:szCs w:val="24"/>
              </w:rPr>
              <w:t>-I</w:t>
            </w:r>
            <w:r>
              <w:rPr>
                <w:rFonts w:eastAsiaTheme="minorEastAsia" w:cstheme="minorHAnsi"/>
                <w:sz w:val="24"/>
                <w:szCs w:val="24"/>
              </w:rPr>
              <w:t>onen</w:t>
            </w:r>
          </w:p>
        </w:tc>
      </w:tr>
      <w:tr w:rsidR="00CA20C2" w:rsidTr="00CA20C2">
        <w:tc>
          <w:tcPr>
            <w:tcW w:w="3209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Schwefelsäure</w:t>
            </w:r>
          </w:p>
        </w:tc>
        <w:tc>
          <w:tcPr>
            <w:tcW w:w="1606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H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eastAsiaTheme="minorEastAsia" w:cstheme="minorHAnsi"/>
                <w:sz w:val="24"/>
                <w:szCs w:val="24"/>
              </w:rPr>
              <w:t>SO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13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HSO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bscript"/>
              </w:rPr>
              <w:t>4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Hydrogensulfat</w:t>
            </w:r>
            <w:r w:rsidR="006D30AC">
              <w:rPr>
                <w:rFonts w:eastAsiaTheme="minorEastAsia" w:cstheme="minorHAnsi"/>
                <w:sz w:val="24"/>
                <w:szCs w:val="24"/>
              </w:rPr>
              <w:t>-I</w:t>
            </w:r>
            <w:r>
              <w:rPr>
                <w:rFonts w:eastAsiaTheme="minorEastAsia" w:cstheme="minorHAnsi"/>
                <w:sz w:val="24"/>
                <w:szCs w:val="24"/>
              </w:rPr>
              <w:t>onen</w:t>
            </w:r>
          </w:p>
        </w:tc>
      </w:tr>
      <w:tr w:rsidR="00CA20C2" w:rsidTr="00CA20C2">
        <w:tc>
          <w:tcPr>
            <w:tcW w:w="3209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Salpetersäure</w:t>
            </w:r>
          </w:p>
        </w:tc>
        <w:tc>
          <w:tcPr>
            <w:tcW w:w="1606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HNO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13" w:type="dxa"/>
          </w:tcPr>
          <w:p w:rsidR="00CA20C2" w:rsidRDefault="006D30AC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NO</w:t>
            </w:r>
            <w:r>
              <w:rPr>
                <w:rFonts w:eastAsiaTheme="minorEastAsia" w:cstheme="minorHAnsi"/>
                <w:sz w:val="24"/>
                <w:szCs w:val="24"/>
                <w:vertAlign w:val="subscript"/>
              </w:rPr>
              <w:t>3</w:t>
            </w:r>
            <w:r w:rsidR="00CA20C2"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>-</w:t>
            </w:r>
            <w:r w:rsidR="00CA20C2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</w:rPr>
              <w:t>Nitrat-I</w:t>
            </w:r>
            <w:r w:rsidR="00CA20C2">
              <w:rPr>
                <w:rFonts w:eastAsiaTheme="minorEastAsia" w:cstheme="minorHAnsi"/>
                <w:sz w:val="24"/>
                <w:szCs w:val="24"/>
              </w:rPr>
              <w:t>onen</w:t>
            </w:r>
          </w:p>
        </w:tc>
      </w:tr>
      <w:tr w:rsidR="00CA20C2" w:rsidTr="00CA20C2">
        <w:tc>
          <w:tcPr>
            <w:tcW w:w="3209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Kohlensäure</w:t>
            </w:r>
          </w:p>
        </w:tc>
        <w:tc>
          <w:tcPr>
            <w:tcW w:w="1606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H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eastAsiaTheme="minorEastAsia" w:cstheme="minorHAnsi"/>
                <w:sz w:val="24"/>
                <w:szCs w:val="24"/>
              </w:rPr>
              <w:t>CO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13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HCO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bscript"/>
              </w:rPr>
              <w:t>3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>-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Hydrogencarbona</w:t>
            </w:r>
            <w:r w:rsidR="006D30AC">
              <w:rPr>
                <w:rFonts w:eastAsiaTheme="minorEastAsia" w:cstheme="minorHAnsi"/>
                <w:sz w:val="24"/>
                <w:szCs w:val="24"/>
              </w:rPr>
              <w:t>t-I</w:t>
            </w:r>
            <w:r>
              <w:rPr>
                <w:rFonts w:eastAsiaTheme="minorEastAsia" w:cstheme="minorHAnsi"/>
                <w:sz w:val="24"/>
                <w:szCs w:val="24"/>
              </w:rPr>
              <w:t>onen</w:t>
            </w:r>
          </w:p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CO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bscript"/>
              </w:rPr>
              <w:t>3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>2-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Carbonat</w:t>
            </w:r>
            <w:r w:rsidR="006D30AC">
              <w:rPr>
                <w:rFonts w:eastAsiaTheme="minorEastAsia" w:cstheme="minorHAnsi"/>
                <w:sz w:val="24"/>
                <w:szCs w:val="24"/>
              </w:rPr>
              <w:t>-I</w:t>
            </w:r>
            <w:r>
              <w:rPr>
                <w:rFonts w:eastAsiaTheme="minorEastAsia" w:cstheme="minorHAnsi"/>
                <w:sz w:val="24"/>
                <w:szCs w:val="24"/>
              </w:rPr>
              <w:t>onen</w:t>
            </w:r>
          </w:p>
        </w:tc>
      </w:tr>
      <w:tr w:rsidR="00CA20C2" w:rsidTr="00CA20C2">
        <w:tc>
          <w:tcPr>
            <w:tcW w:w="3209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Phosphorsäure</w:t>
            </w:r>
          </w:p>
        </w:tc>
        <w:tc>
          <w:tcPr>
            <w:tcW w:w="1606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H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3</w:t>
            </w:r>
            <w:r>
              <w:rPr>
                <w:rFonts w:eastAsiaTheme="minorEastAsia" w:cstheme="minorHAnsi"/>
                <w:sz w:val="24"/>
                <w:szCs w:val="24"/>
              </w:rPr>
              <w:t>PO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13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H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eastAsiaTheme="minorEastAsia" w:cstheme="minorHAnsi"/>
                <w:sz w:val="24"/>
                <w:szCs w:val="24"/>
              </w:rPr>
              <w:t>PO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bscript"/>
              </w:rPr>
              <w:t>4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>-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Dihydrogenphosphat</w:t>
            </w:r>
            <w:r w:rsidR="006D30AC">
              <w:rPr>
                <w:rFonts w:eastAsiaTheme="minorEastAsia" w:cstheme="minorHAnsi"/>
                <w:sz w:val="24"/>
                <w:szCs w:val="24"/>
              </w:rPr>
              <w:t>-I</w:t>
            </w:r>
            <w:r>
              <w:rPr>
                <w:rFonts w:eastAsiaTheme="minorEastAsia" w:cstheme="minorHAnsi"/>
                <w:sz w:val="24"/>
                <w:szCs w:val="24"/>
              </w:rPr>
              <w:t>onen</w:t>
            </w:r>
          </w:p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HPO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bscript"/>
              </w:rPr>
              <w:t>4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>2-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Hydrogenphosphat</w:t>
            </w:r>
            <w:r w:rsidR="006D30AC">
              <w:rPr>
                <w:rFonts w:eastAsiaTheme="minorEastAsia" w:cstheme="minorHAnsi"/>
                <w:sz w:val="24"/>
                <w:szCs w:val="24"/>
              </w:rPr>
              <w:t>-I</w:t>
            </w:r>
            <w:r>
              <w:rPr>
                <w:rFonts w:eastAsiaTheme="minorEastAsia" w:cstheme="minorHAnsi"/>
                <w:sz w:val="24"/>
                <w:szCs w:val="24"/>
              </w:rPr>
              <w:t>onen</w:t>
            </w:r>
          </w:p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PO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bscript"/>
              </w:rPr>
              <w:t>4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>3-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Phosphat</w:t>
            </w:r>
            <w:r w:rsidR="006D30AC">
              <w:rPr>
                <w:rFonts w:eastAsiaTheme="minorEastAsia" w:cstheme="minorHAnsi"/>
                <w:sz w:val="24"/>
                <w:szCs w:val="24"/>
              </w:rPr>
              <w:t>-I</w:t>
            </w:r>
            <w:r>
              <w:rPr>
                <w:rFonts w:eastAsiaTheme="minorEastAsia" w:cstheme="minorHAnsi"/>
                <w:sz w:val="24"/>
                <w:szCs w:val="24"/>
              </w:rPr>
              <w:t>onen</w:t>
            </w:r>
          </w:p>
        </w:tc>
      </w:tr>
      <w:tr w:rsidR="00CA20C2" w:rsidTr="00CA20C2">
        <w:tc>
          <w:tcPr>
            <w:tcW w:w="3209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Ammoniak</w:t>
            </w:r>
          </w:p>
        </w:tc>
        <w:tc>
          <w:tcPr>
            <w:tcW w:w="1606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NH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3(aq)</w:t>
            </w:r>
          </w:p>
        </w:tc>
        <w:tc>
          <w:tcPr>
            <w:tcW w:w="4813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NH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bscript"/>
              </w:rPr>
              <w:t>4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>+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Ammonium</w:t>
            </w:r>
            <w:r w:rsidR="006D30AC">
              <w:rPr>
                <w:rFonts w:eastAsiaTheme="minorEastAsia" w:cstheme="minorHAnsi"/>
                <w:sz w:val="24"/>
                <w:szCs w:val="24"/>
              </w:rPr>
              <w:t>-I</w:t>
            </w:r>
            <w:r>
              <w:rPr>
                <w:rFonts w:eastAsiaTheme="minorEastAsia" w:cstheme="minorHAnsi"/>
                <w:sz w:val="24"/>
                <w:szCs w:val="24"/>
              </w:rPr>
              <w:t>onen</w:t>
            </w:r>
          </w:p>
        </w:tc>
      </w:tr>
      <w:tr w:rsidR="00CA20C2" w:rsidTr="00CA20C2">
        <w:tc>
          <w:tcPr>
            <w:tcW w:w="3209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Natronlauge</w:t>
            </w:r>
          </w:p>
        </w:tc>
        <w:tc>
          <w:tcPr>
            <w:tcW w:w="1606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NaOH</w:t>
            </w:r>
            <w:r w:rsidRPr="00CA20C2">
              <w:rPr>
                <w:rFonts w:eastAsiaTheme="minorEastAsia" w:cstheme="minorHAnsi"/>
                <w:sz w:val="24"/>
                <w:szCs w:val="24"/>
                <w:vertAlign w:val="subscript"/>
              </w:rPr>
              <w:t>(aq)</w:t>
            </w:r>
          </w:p>
        </w:tc>
        <w:tc>
          <w:tcPr>
            <w:tcW w:w="4813" w:type="dxa"/>
          </w:tcPr>
          <w:p w:rsidR="00CA20C2" w:rsidRDefault="00CA20C2" w:rsidP="006D30AC">
            <w:pPr>
              <w:tabs>
                <w:tab w:val="left" w:pos="3588"/>
                <w:tab w:val="left" w:pos="6096"/>
              </w:tabs>
              <w:spacing w:before="120"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Na</w:t>
            </w:r>
            <w:r w:rsidRPr="006D30AC">
              <w:rPr>
                <w:rFonts w:eastAsiaTheme="minorEastAsia" w:cstheme="minorHAnsi"/>
                <w:sz w:val="24"/>
                <w:szCs w:val="24"/>
                <w:vertAlign w:val="superscript"/>
              </w:rPr>
              <w:t>+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Natrium</w:t>
            </w:r>
            <w:r w:rsidR="006D30AC">
              <w:rPr>
                <w:rFonts w:eastAsiaTheme="minorEastAsia" w:cstheme="minorHAnsi"/>
                <w:sz w:val="24"/>
                <w:szCs w:val="24"/>
              </w:rPr>
              <w:t>-I</w:t>
            </w:r>
            <w:r>
              <w:rPr>
                <w:rFonts w:eastAsiaTheme="minorEastAsia" w:cstheme="minorHAnsi"/>
                <w:sz w:val="24"/>
                <w:szCs w:val="24"/>
              </w:rPr>
              <w:t>onen</w:t>
            </w:r>
          </w:p>
        </w:tc>
      </w:tr>
    </w:tbl>
    <w:p w:rsidR="00CA20C2" w:rsidRDefault="00CA20C2" w:rsidP="00C90F5D">
      <w:pPr>
        <w:tabs>
          <w:tab w:val="left" w:pos="3588"/>
          <w:tab w:val="left" w:pos="6096"/>
        </w:tabs>
        <w:rPr>
          <w:rFonts w:eastAsiaTheme="minorEastAsia" w:cstheme="minorHAnsi"/>
          <w:sz w:val="24"/>
          <w:szCs w:val="24"/>
        </w:rPr>
      </w:pPr>
    </w:p>
    <w:p w:rsidR="00CA20C2" w:rsidRPr="00C90F5D" w:rsidRDefault="00CA20C2" w:rsidP="00C90F5D">
      <w:pPr>
        <w:tabs>
          <w:tab w:val="left" w:pos="3588"/>
          <w:tab w:val="left" w:pos="6096"/>
        </w:tabs>
        <w:rPr>
          <w:rFonts w:eastAsiaTheme="minorEastAsia" w:cstheme="minorHAnsi"/>
          <w:sz w:val="24"/>
          <w:szCs w:val="24"/>
        </w:rPr>
      </w:pPr>
    </w:p>
    <w:sectPr w:rsidR="00CA20C2" w:rsidRPr="00C90F5D" w:rsidSect="00ED6651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4BE" w:rsidRDefault="000F64BE" w:rsidP="007C5513">
      <w:pPr>
        <w:spacing w:after="0" w:line="240" w:lineRule="auto"/>
      </w:pPr>
      <w:r>
        <w:separator/>
      </w:r>
    </w:p>
  </w:endnote>
  <w:endnote w:type="continuationSeparator" w:id="0">
    <w:p w:rsidR="000F64BE" w:rsidRDefault="000F64BE" w:rsidP="007C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4BE" w:rsidRDefault="000F64BE" w:rsidP="007C5513">
      <w:pPr>
        <w:spacing w:after="0" w:line="240" w:lineRule="auto"/>
      </w:pPr>
      <w:r>
        <w:separator/>
      </w:r>
    </w:p>
  </w:footnote>
  <w:footnote w:type="continuationSeparator" w:id="0">
    <w:p w:rsidR="000F64BE" w:rsidRDefault="000F64BE" w:rsidP="007C5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DF"/>
    <w:rsid w:val="000E4EDF"/>
    <w:rsid w:val="000F64BE"/>
    <w:rsid w:val="001C756E"/>
    <w:rsid w:val="002A4484"/>
    <w:rsid w:val="002C23A9"/>
    <w:rsid w:val="002E436E"/>
    <w:rsid w:val="00344A31"/>
    <w:rsid w:val="003B3606"/>
    <w:rsid w:val="00487DD4"/>
    <w:rsid w:val="004934C0"/>
    <w:rsid w:val="004F1754"/>
    <w:rsid w:val="00520C42"/>
    <w:rsid w:val="00565035"/>
    <w:rsid w:val="005A52B8"/>
    <w:rsid w:val="005C1946"/>
    <w:rsid w:val="006719D3"/>
    <w:rsid w:val="006D30AC"/>
    <w:rsid w:val="007C5513"/>
    <w:rsid w:val="00803A7A"/>
    <w:rsid w:val="0082192F"/>
    <w:rsid w:val="0089448D"/>
    <w:rsid w:val="008B202B"/>
    <w:rsid w:val="00940868"/>
    <w:rsid w:val="00962626"/>
    <w:rsid w:val="00A45F85"/>
    <w:rsid w:val="00A573E9"/>
    <w:rsid w:val="00AB3B49"/>
    <w:rsid w:val="00B42DAC"/>
    <w:rsid w:val="00B561BF"/>
    <w:rsid w:val="00B7302E"/>
    <w:rsid w:val="00B77B7A"/>
    <w:rsid w:val="00B8683E"/>
    <w:rsid w:val="00BF6EDC"/>
    <w:rsid w:val="00C90F5D"/>
    <w:rsid w:val="00CA20C2"/>
    <w:rsid w:val="00D25217"/>
    <w:rsid w:val="00D9019A"/>
    <w:rsid w:val="00D9507C"/>
    <w:rsid w:val="00DB36BC"/>
    <w:rsid w:val="00DC6CBA"/>
    <w:rsid w:val="00E024DA"/>
    <w:rsid w:val="00E65A34"/>
    <w:rsid w:val="00E74A13"/>
    <w:rsid w:val="00EB2FEE"/>
    <w:rsid w:val="00ED6651"/>
    <w:rsid w:val="00F26BDE"/>
    <w:rsid w:val="00F276A4"/>
    <w:rsid w:val="00F81035"/>
    <w:rsid w:val="00FC63E5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D271"/>
  <w15:docId w15:val="{C1CEC0E1-4EE5-4787-ADEC-B756284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4EDF"/>
  </w:style>
  <w:style w:type="character" w:customStyle="1" w:styleId="mwe-math-mathml-inline">
    <w:name w:val="mwe-math-mathml-inline"/>
    <w:basedOn w:val="Absatz-Standardschriftart"/>
    <w:rsid w:val="000E4EDF"/>
  </w:style>
  <w:style w:type="character" w:styleId="Hyperlink">
    <w:name w:val="Hyperlink"/>
    <w:basedOn w:val="Absatz-Standardschriftart"/>
    <w:uiPriority w:val="99"/>
    <w:semiHidden/>
    <w:unhideWhenUsed/>
    <w:rsid w:val="000E4ED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4ED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E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513"/>
  </w:style>
  <w:style w:type="paragraph" w:styleId="Fuzeile">
    <w:name w:val="footer"/>
    <w:basedOn w:val="Standard"/>
    <w:link w:val="FuzeileZchn"/>
    <w:uiPriority w:val="99"/>
    <w:unhideWhenUsed/>
    <w:rsid w:val="007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513"/>
  </w:style>
  <w:style w:type="table" w:styleId="Tabellenraster">
    <w:name w:val="Table Grid"/>
    <w:basedOn w:val="NormaleTabelle"/>
    <w:uiPriority w:val="59"/>
    <w:rsid w:val="0089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Schueler</dc:creator>
  <cp:lastModifiedBy>Sandra Flory</cp:lastModifiedBy>
  <cp:revision>4</cp:revision>
  <cp:lastPrinted>2018-02-27T16:01:00Z</cp:lastPrinted>
  <dcterms:created xsi:type="dcterms:W3CDTF">2018-02-17T10:41:00Z</dcterms:created>
  <dcterms:modified xsi:type="dcterms:W3CDTF">2018-02-27T17:13:00Z</dcterms:modified>
</cp:coreProperties>
</file>