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A34" w:rsidRDefault="000E4EDF" w:rsidP="00B42DAC">
      <w:pPr>
        <w:spacing w:after="0"/>
      </w:pPr>
      <w:r>
        <w:t>Chemie, Grundwissen (LK Q3)</w:t>
      </w:r>
    </w:p>
    <w:p w:rsidR="000E4EDF" w:rsidRPr="00B42DAC" w:rsidRDefault="000E4EDF" w:rsidP="00B4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42DAC">
        <w:rPr>
          <w:sz w:val="28"/>
          <w:szCs w:val="28"/>
        </w:rPr>
        <w:t>Chemisches Rechnen II</w:t>
      </w:r>
      <w:r w:rsidR="0042279E">
        <w:rPr>
          <w:sz w:val="28"/>
          <w:szCs w:val="28"/>
        </w:rPr>
        <w:t>I</w:t>
      </w:r>
      <w:r w:rsidRPr="00B42DAC">
        <w:rPr>
          <w:sz w:val="28"/>
          <w:szCs w:val="28"/>
        </w:rPr>
        <w:t xml:space="preserve">: Thermodynamik und </w:t>
      </w:r>
      <w:r w:rsidR="00B42DAC">
        <w:rPr>
          <w:sz w:val="28"/>
          <w:szCs w:val="28"/>
        </w:rPr>
        <w:t>Kinetik</w:t>
      </w:r>
    </w:p>
    <w:p w:rsidR="00F81035" w:rsidRPr="007C5513" w:rsidRDefault="00DC6CBA" w:rsidP="00DC6CBA">
      <w:pPr>
        <w:jc w:val="center"/>
        <w:rPr>
          <w:rFonts w:cstheme="minorHAnsi"/>
          <w:b/>
          <w:color w:val="252525"/>
          <w:sz w:val="24"/>
          <w:szCs w:val="24"/>
          <w:shd w:val="clear" w:color="auto" w:fill="FFFFFF"/>
        </w:rPr>
      </w:pPr>
      <w:r>
        <w:rPr>
          <w:rFonts w:cstheme="minorHAnsi"/>
          <w:b/>
          <w:color w:val="252525"/>
          <w:sz w:val="24"/>
          <w:szCs w:val="24"/>
          <w:shd w:val="clear" w:color="auto" w:fill="FFFFFF"/>
        </w:rPr>
        <w:t>Wichtige Größen</w:t>
      </w:r>
    </w:p>
    <w:p w:rsidR="00F81035" w:rsidRPr="007C5513" w:rsidRDefault="00F81035">
      <w:pPr>
        <w:rPr>
          <w:rFonts w:cstheme="minorHAnsi"/>
          <w:color w:val="252525"/>
          <w:shd w:val="clear" w:color="auto" w:fill="FFFFFF"/>
        </w:rPr>
      </w:pPr>
      <w:r w:rsidRPr="007C5513">
        <w:rPr>
          <w:rFonts w:cstheme="minorHAnsi"/>
          <w:b/>
          <w:color w:val="252525"/>
          <w:shd w:val="clear" w:color="auto" w:fill="FFFFFF"/>
        </w:rPr>
        <w:t>Q</w:t>
      </w:r>
      <w:r w:rsidRPr="007C5513">
        <w:rPr>
          <w:rFonts w:cstheme="minorHAnsi"/>
          <w:color w:val="252525"/>
          <w:shd w:val="clear" w:color="auto" w:fill="FFFFFF"/>
        </w:rPr>
        <w:t xml:space="preserve"> (Wärme [J</w:t>
      </w:r>
      <w:proofErr w:type="gramStart"/>
      <w:r w:rsidRPr="007C5513">
        <w:rPr>
          <w:rFonts w:cstheme="minorHAnsi"/>
          <w:color w:val="252525"/>
          <w:shd w:val="clear" w:color="auto" w:fill="FFFFFF"/>
        </w:rPr>
        <w:t>] )</w:t>
      </w:r>
      <w:proofErr w:type="gramEnd"/>
      <w:r w:rsidRPr="007C5513">
        <w:rPr>
          <w:rFonts w:cstheme="minorHAnsi"/>
          <w:color w:val="252525"/>
          <w:shd w:val="clear" w:color="auto" w:fill="FFFFFF"/>
        </w:rPr>
        <w:t xml:space="preserve">, </w:t>
      </w:r>
      <w:proofErr w:type="spellStart"/>
      <w:r w:rsidRPr="007C5513">
        <w:rPr>
          <w:rFonts w:cstheme="minorHAnsi"/>
          <w:color w:val="252525"/>
          <w:shd w:val="clear" w:color="auto" w:fill="FFFFFF"/>
        </w:rPr>
        <w:t>Q</w:t>
      </w:r>
      <w:r w:rsidRPr="007C5513">
        <w:rPr>
          <w:rFonts w:cstheme="minorHAnsi"/>
          <w:color w:val="252525"/>
          <w:shd w:val="clear" w:color="auto" w:fill="FFFFFF"/>
          <w:vertAlign w:val="subscript"/>
        </w:rPr>
        <w:t>p</w:t>
      </w:r>
      <w:proofErr w:type="spellEnd"/>
      <w:r w:rsidRPr="007C5513">
        <w:rPr>
          <w:rFonts w:cstheme="minorHAnsi"/>
          <w:color w:val="252525"/>
          <w:shd w:val="clear" w:color="auto" w:fill="FFFFFF"/>
        </w:rPr>
        <w:t xml:space="preserve">= H  </w:t>
      </w:r>
    </w:p>
    <w:p w:rsidR="00520C42" w:rsidRPr="007C5513" w:rsidRDefault="00520C42">
      <w:pPr>
        <w:rPr>
          <w:rFonts w:eastAsiaTheme="minorEastAsia" w:cstheme="minorHAnsi"/>
        </w:rPr>
      </w:pPr>
      <w:r w:rsidRPr="007C5513">
        <w:rPr>
          <w:rFonts w:cstheme="minorHAnsi"/>
          <w:b/>
          <w:color w:val="252525"/>
          <w:shd w:val="clear" w:color="auto" w:fill="FFFFFF"/>
        </w:rPr>
        <w:t>H</w:t>
      </w:r>
      <w:r w:rsidRPr="007C5513">
        <w:rPr>
          <w:rFonts w:cstheme="minorHAnsi"/>
          <w:color w:val="252525"/>
          <w:shd w:val="clear" w:color="auto" w:fill="FFFFFF"/>
        </w:rPr>
        <w:t xml:space="preserve"> (Enthalpie [J/</w:t>
      </w:r>
      <w:proofErr w:type="spellStart"/>
      <w:proofErr w:type="gramStart"/>
      <w:r w:rsidRPr="007C5513">
        <w:rPr>
          <w:rFonts w:cstheme="minorHAnsi"/>
          <w:color w:val="252525"/>
          <w:shd w:val="clear" w:color="auto" w:fill="FFFFFF"/>
        </w:rPr>
        <w:t>mol</w:t>
      </w:r>
      <w:proofErr w:type="spellEnd"/>
      <w:r w:rsidRPr="007C5513">
        <w:rPr>
          <w:rFonts w:cstheme="minorHAnsi"/>
          <w:color w:val="252525"/>
          <w:shd w:val="clear" w:color="auto" w:fill="FFFFFF"/>
        </w:rPr>
        <w:t xml:space="preserve"> ]</w:t>
      </w:r>
      <w:proofErr w:type="gramEnd"/>
      <w:r w:rsidRPr="007C5513">
        <w:rPr>
          <w:rFonts w:cstheme="minorHAnsi"/>
          <w:color w:val="252525"/>
          <w:shd w:val="clear" w:color="auto" w:fill="FFFFFF"/>
        </w:rPr>
        <w:t xml:space="preserve">= </w:t>
      </w:r>
      <w:proofErr w:type="spellStart"/>
      <w:r w:rsidR="004934C0" w:rsidRPr="007C5513">
        <w:rPr>
          <w:rFonts w:cstheme="minorHAnsi"/>
          <w:color w:val="252525"/>
          <w:shd w:val="clear" w:color="auto" w:fill="FFFFFF"/>
        </w:rPr>
        <w:t>Q</w:t>
      </w:r>
      <w:r w:rsidR="004934C0" w:rsidRPr="007C5513">
        <w:rPr>
          <w:rFonts w:cstheme="minorHAnsi"/>
          <w:color w:val="252525"/>
          <w:shd w:val="clear" w:color="auto" w:fill="FFFFFF"/>
          <w:vertAlign w:val="subscript"/>
        </w:rPr>
        <w:t>p</w:t>
      </w:r>
      <w:proofErr w:type="spellEnd"/>
      <w:r w:rsidR="004934C0" w:rsidRPr="007C5513">
        <w:rPr>
          <w:rFonts w:cstheme="minorHAnsi"/>
          <w:color w:val="252525"/>
          <w:shd w:val="clear" w:color="auto" w:fill="FFFFFF"/>
          <w:vertAlign w:val="subscript"/>
        </w:rPr>
        <w:t xml:space="preserve"> </w:t>
      </w:r>
      <w:r w:rsidR="004934C0" w:rsidRPr="00B77B7A">
        <w:rPr>
          <w:rFonts w:cstheme="minorHAnsi"/>
          <w:color w:val="252525"/>
          <w:shd w:val="clear" w:color="auto" w:fill="FFFFFF"/>
        </w:rPr>
        <w:t>(</w:t>
      </w:r>
      <w:r w:rsidR="004934C0" w:rsidRPr="007C5513">
        <w:rPr>
          <w:rFonts w:cstheme="minorHAnsi"/>
          <w:color w:val="252525"/>
          <w:shd w:val="clear" w:color="auto" w:fill="FFFFFF"/>
        </w:rPr>
        <w:t>Wärme bei konstantem Druck)</w:t>
      </w:r>
      <w:r w:rsidR="006719D3" w:rsidRPr="007C5513">
        <w:rPr>
          <w:rFonts w:cstheme="minorHAnsi"/>
          <w:color w:val="252525"/>
          <w:shd w:val="clear" w:color="auto" w:fill="FFFFFF"/>
        </w:rPr>
        <w:t xml:space="preserve">; </w:t>
      </w:r>
      <m:oMath>
        <m:sSub>
          <m:sSubPr>
            <m:ctrlPr>
              <w:rPr>
                <w:rFonts w:ascii="Cambria Math" w:hAnsi="Cambria Math" w:cs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∆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f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H°</m:t>
        </m:r>
      </m:oMath>
      <w:r w:rsidR="006719D3" w:rsidRPr="007C5513">
        <w:rPr>
          <w:rFonts w:eastAsiaTheme="minorEastAsia" w:cstheme="minorHAnsi"/>
        </w:rPr>
        <w:t xml:space="preserve"> (Standardbildungsenthalpie</w:t>
      </w:r>
      <w:r w:rsidR="00B42DAC" w:rsidRPr="007C5513">
        <w:rPr>
          <w:rFonts w:eastAsiaTheme="minorEastAsia" w:cstheme="minorHAnsi"/>
        </w:rPr>
        <w:t>; s. Tabellenwerte, für Elemente = 0</w:t>
      </w:r>
      <w:r w:rsidR="006719D3" w:rsidRPr="007C5513">
        <w:rPr>
          <w:rFonts w:eastAsiaTheme="minorEastAsia" w:cstheme="minorHAnsi"/>
        </w:rPr>
        <w:t>)</w:t>
      </w:r>
    </w:p>
    <w:p w:rsidR="006719D3" w:rsidRPr="007C5513" w:rsidRDefault="006719D3" w:rsidP="00DC6CBA">
      <w:pPr>
        <w:tabs>
          <w:tab w:val="left" w:pos="2552"/>
        </w:tabs>
        <w:ind w:firstLine="708"/>
        <w:rPr>
          <w:rFonts w:eastAsiaTheme="minorEastAsia" w:cstheme="minorHAnsi"/>
        </w:rPr>
      </w:pPr>
      <w:r w:rsidRPr="007C5513">
        <w:rPr>
          <w:rFonts w:eastAsiaTheme="minorEastAsia" w:cstheme="minorHAnsi"/>
        </w:rPr>
        <w:t xml:space="preserve">für Reaktionen gilt: </w:t>
      </w:r>
      <w:r w:rsidR="00DC6CBA">
        <w:rPr>
          <w:rFonts w:eastAsiaTheme="minorEastAsia" w:cstheme="minorHAnsi"/>
        </w:rPr>
        <w:tab/>
      </w:r>
      <w:r w:rsidRPr="007C5513">
        <w:rPr>
          <w:rFonts w:eastAsiaTheme="minorEastAsia" w:cstheme="minorHAnsi"/>
        </w:rPr>
        <w:t>∆H&gt;0: Die Reaktion verläuft endotherm</w:t>
      </w:r>
    </w:p>
    <w:p w:rsidR="00B42DAC" w:rsidRPr="007C5513" w:rsidRDefault="00B42DAC" w:rsidP="00B42DAC">
      <w:pPr>
        <w:tabs>
          <w:tab w:val="left" w:pos="2552"/>
        </w:tabs>
        <w:ind w:firstLine="708"/>
        <w:rPr>
          <w:rFonts w:eastAsiaTheme="minorEastAsia" w:cstheme="minorHAnsi"/>
        </w:rPr>
      </w:pPr>
      <w:r w:rsidRPr="007C5513">
        <w:rPr>
          <w:rFonts w:eastAsiaTheme="minorEastAsia" w:cstheme="minorHAnsi"/>
        </w:rPr>
        <w:tab/>
        <w:t>∆H&lt;0: Die Reaktion verläuft exotherm</w:t>
      </w:r>
    </w:p>
    <w:p w:rsidR="00F81035" w:rsidRPr="007C5513" w:rsidRDefault="00F81035">
      <w:pPr>
        <w:rPr>
          <w:rFonts w:cstheme="minorHAnsi"/>
          <w:color w:val="252525"/>
          <w:shd w:val="clear" w:color="auto" w:fill="FFFFFF"/>
        </w:rPr>
      </w:pPr>
      <w:r w:rsidRPr="007C5513">
        <w:rPr>
          <w:rFonts w:cstheme="minorHAnsi"/>
          <w:b/>
          <w:color w:val="252525"/>
          <w:shd w:val="clear" w:color="auto" w:fill="FFFFFF"/>
        </w:rPr>
        <w:t>C</w:t>
      </w:r>
      <w:r w:rsidRPr="007C5513">
        <w:rPr>
          <w:rFonts w:cstheme="minorHAnsi"/>
          <w:color w:val="252525"/>
          <w:shd w:val="clear" w:color="auto" w:fill="FFFFFF"/>
        </w:rPr>
        <w:t xml:space="preserve"> (Wärmekapazität [J</w:t>
      </w:r>
      <w:r w:rsidRPr="007C5513">
        <w:rPr>
          <w:rFonts w:cstheme="minorHAnsi"/>
          <w:color w:val="252525"/>
          <w:shd w:val="clear" w:color="auto" w:fill="FFFFFF"/>
        </w:rPr>
        <w:sym w:font="Wingdings" w:char="F09E"/>
      </w:r>
      <w:r w:rsidRPr="007C5513">
        <w:rPr>
          <w:rFonts w:cstheme="minorHAnsi"/>
          <w:color w:val="252525"/>
          <w:shd w:val="clear" w:color="auto" w:fill="FFFFFF"/>
        </w:rPr>
        <w:t>K</w:t>
      </w:r>
      <w:r w:rsidRPr="007C5513">
        <w:rPr>
          <w:rFonts w:cstheme="minorHAnsi"/>
          <w:color w:val="252525"/>
          <w:shd w:val="clear" w:color="auto" w:fill="FFFFFF"/>
          <w:vertAlign w:val="superscript"/>
        </w:rPr>
        <w:t>-1</w:t>
      </w:r>
      <w:r w:rsidRPr="007C5513">
        <w:rPr>
          <w:rFonts w:cstheme="minorHAnsi"/>
          <w:color w:val="252525"/>
          <w:shd w:val="clear" w:color="auto" w:fill="FFFFFF"/>
        </w:rPr>
        <w:sym w:font="Wingdings" w:char="F09E"/>
      </w:r>
      <w:r w:rsidRPr="007C5513">
        <w:rPr>
          <w:rFonts w:cstheme="minorHAnsi"/>
          <w:color w:val="252525"/>
          <w:shd w:val="clear" w:color="auto" w:fill="FFFFFF"/>
        </w:rPr>
        <w:t>mol</w:t>
      </w:r>
      <w:r w:rsidRPr="007C5513">
        <w:rPr>
          <w:rFonts w:cstheme="minorHAnsi"/>
          <w:color w:val="252525"/>
          <w:shd w:val="clear" w:color="auto" w:fill="FFFFFF"/>
          <w:vertAlign w:val="superscript"/>
        </w:rPr>
        <w:t>-1</w:t>
      </w:r>
      <w:r w:rsidRPr="007C5513">
        <w:rPr>
          <w:rFonts w:cstheme="minorHAnsi"/>
          <w:color w:val="252525"/>
          <w:shd w:val="clear" w:color="auto" w:fill="FFFFFF"/>
        </w:rPr>
        <w:t>]</w:t>
      </w:r>
      <w:r w:rsidR="006719D3" w:rsidRPr="007C5513">
        <w:rPr>
          <w:rFonts w:cstheme="minorHAnsi"/>
          <w:color w:val="252525"/>
          <w:shd w:val="clear" w:color="auto" w:fill="FFFFFF"/>
        </w:rPr>
        <w:t xml:space="preserve"> (Bei kalorimetrischen Berechnungen addieren sich die Wärmekapazitäten (z.B. die von Wasser und die des Kalorimeters)</w:t>
      </w:r>
    </w:p>
    <w:p w:rsidR="00520C42" w:rsidRPr="00A573E9" w:rsidRDefault="00520C42">
      <w:pPr>
        <w:rPr>
          <w:rFonts w:cstheme="minorHAnsi"/>
          <w:color w:val="252525"/>
          <w:shd w:val="clear" w:color="auto" w:fill="FFFFFF"/>
        </w:rPr>
      </w:pPr>
      <w:r w:rsidRPr="007C5513">
        <w:rPr>
          <w:rFonts w:cstheme="minorHAnsi"/>
          <w:b/>
          <w:color w:val="252525"/>
          <w:shd w:val="clear" w:color="auto" w:fill="FFFFFF"/>
        </w:rPr>
        <w:t>S</w:t>
      </w:r>
      <w:r w:rsidRPr="007C5513">
        <w:rPr>
          <w:rFonts w:cstheme="minorHAnsi"/>
          <w:color w:val="252525"/>
          <w:shd w:val="clear" w:color="auto" w:fill="FFFFFF"/>
        </w:rPr>
        <w:t xml:space="preserve"> (Entropie [J</w:t>
      </w:r>
      <w:r w:rsidRPr="007C5513">
        <w:rPr>
          <w:rFonts w:cstheme="minorHAnsi"/>
          <w:color w:val="252525"/>
          <w:shd w:val="clear" w:color="auto" w:fill="FFFFFF"/>
        </w:rPr>
        <w:sym w:font="Wingdings" w:char="F09E"/>
      </w:r>
      <w:r w:rsidRPr="007C5513">
        <w:rPr>
          <w:rFonts w:cstheme="minorHAnsi"/>
          <w:color w:val="252525"/>
          <w:shd w:val="clear" w:color="auto" w:fill="FFFFFF"/>
        </w:rPr>
        <w:t>K</w:t>
      </w:r>
      <w:r w:rsidRPr="007C5513">
        <w:rPr>
          <w:rFonts w:cstheme="minorHAnsi"/>
          <w:color w:val="252525"/>
          <w:shd w:val="clear" w:color="auto" w:fill="FFFFFF"/>
          <w:vertAlign w:val="superscript"/>
        </w:rPr>
        <w:t>-1</w:t>
      </w:r>
      <w:r w:rsidRPr="007C5513">
        <w:rPr>
          <w:rFonts w:cstheme="minorHAnsi"/>
          <w:color w:val="252525"/>
          <w:shd w:val="clear" w:color="auto" w:fill="FFFFFF"/>
        </w:rPr>
        <w:sym w:font="Wingdings" w:char="F09E"/>
      </w:r>
      <w:r w:rsidRPr="007C5513">
        <w:rPr>
          <w:rFonts w:cstheme="minorHAnsi"/>
          <w:color w:val="252525"/>
          <w:shd w:val="clear" w:color="auto" w:fill="FFFFFF"/>
        </w:rPr>
        <w:t>mol</w:t>
      </w:r>
      <w:r w:rsidRPr="007C5513">
        <w:rPr>
          <w:rFonts w:cstheme="minorHAnsi"/>
          <w:color w:val="252525"/>
          <w:shd w:val="clear" w:color="auto" w:fill="FFFFFF"/>
          <w:vertAlign w:val="superscript"/>
        </w:rPr>
        <w:t>-1</w:t>
      </w:r>
      <w:r w:rsidRPr="007C5513">
        <w:rPr>
          <w:rFonts w:cstheme="minorHAnsi"/>
          <w:color w:val="252525"/>
          <w:shd w:val="clear" w:color="auto" w:fill="FFFFFF"/>
        </w:rPr>
        <w:t>]</w:t>
      </w:r>
      <w:r w:rsidR="00B42DAC" w:rsidRPr="007C5513">
        <w:rPr>
          <w:rFonts w:cstheme="minorHAnsi"/>
          <w:color w:val="252525"/>
          <w:shd w:val="clear" w:color="auto" w:fill="FFFFFF"/>
        </w:rPr>
        <w:t xml:space="preserve">; Definition: </w:t>
      </w:r>
      <m:oMath>
        <m:r>
          <w:rPr>
            <w:rFonts w:ascii="Cambria Math" w:hAnsi="Cambria Math" w:cstheme="minorHAnsi"/>
            <w:color w:val="252525"/>
            <w:shd w:val="clear" w:color="auto" w:fill="FFFFFF"/>
          </w:rPr>
          <m:t>S=</m:t>
        </m:r>
        <m:f>
          <m:fPr>
            <m:ctrlPr>
              <w:rPr>
                <w:rFonts w:ascii="Cambria Math" w:hAnsi="Cambria Math" w:cstheme="minorHAnsi"/>
                <w:i/>
                <w:color w:val="252525"/>
                <w:shd w:val="clear" w:color="auto" w:fill="FFFFFF"/>
              </w:rPr>
            </m:ctrlPr>
          </m:fPr>
          <m:num>
            <m:r>
              <w:rPr>
                <w:rFonts w:ascii="Cambria Math" w:hAnsi="Cambria Math" w:cstheme="minorHAnsi"/>
                <w:color w:val="252525"/>
                <w:shd w:val="clear" w:color="auto" w:fill="FFFFFF"/>
              </w:rPr>
              <m:t>Q</m:t>
            </m:r>
          </m:num>
          <m:den>
            <m:r>
              <w:rPr>
                <w:rFonts w:ascii="Cambria Math" w:hAnsi="Cambria Math" w:cstheme="minorHAnsi"/>
                <w:color w:val="252525"/>
                <w:shd w:val="clear" w:color="auto" w:fill="FFFFFF"/>
              </w:rPr>
              <m:t>T</m:t>
            </m:r>
          </m:den>
        </m:f>
      </m:oMath>
      <w:r w:rsidR="00B42DAC" w:rsidRPr="007C5513">
        <w:rPr>
          <w:rFonts w:eastAsiaTheme="minorEastAsia" w:cstheme="minorHAnsi"/>
          <w:color w:val="252525"/>
          <w:shd w:val="clear" w:color="auto" w:fill="FFFFFF"/>
        </w:rPr>
        <w:t xml:space="preserve"> (Bei der Berechnung der Ent</w:t>
      </w:r>
      <w:proofErr w:type="spellStart"/>
      <w:r w:rsidR="0082192F" w:rsidRPr="007C5513">
        <w:rPr>
          <w:rFonts w:eastAsiaTheme="minorEastAsia" w:cstheme="minorHAnsi"/>
          <w:color w:val="252525"/>
          <w:shd w:val="clear" w:color="auto" w:fill="FFFFFF"/>
        </w:rPr>
        <w:t>ropie</w:t>
      </w:r>
      <w:r w:rsidR="00B42DAC" w:rsidRPr="007C5513">
        <w:rPr>
          <w:rFonts w:eastAsiaTheme="minorEastAsia" w:cstheme="minorHAnsi"/>
          <w:color w:val="252525"/>
          <w:shd w:val="clear" w:color="auto" w:fill="FFFFFF"/>
        </w:rPr>
        <w:t>ä</w:t>
      </w:r>
      <w:r w:rsidR="0082192F" w:rsidRPr="007C5513">
        <w:rPr>
          <w:rFonts w:eastAsiaTheme="minorEastAsia" w:cstheme="minorHAnsi"/>
          <w:color w:val="252525"/>
          <w:shd w:val="clear" w:color="auto" w:fill="FFFFFF"/>
        </w:rPr>
        <w:t>nderung</w:t>
      </w:r>
      <w:proofErr w:type="spellEnd"/>
      <w:r w:rsidR="0082192F" w:rsidRPr="007C5513">
        <w:rPr>
          <w:rFonts w:eastAsiaTheme="minorEastAsia" w:cstheme="minorHAnsi"/>
          <w:color w:val="252525"/>
          <w:shd w:val="clear" w:color="auto" w:fill="FFFFFF"/>
        </w:rPr>
        <w:t xml:space="preserve"> an Phasenübergängen ents</w:t>
      </w:r>
      <w:r w:rsidR="00B42DAC" w:rsidRPr="007C5513">
        <w:rPr>
          <w:rFonts w:eastAsiaTheme="minorEastAsia" w:cstheme="minorHAnsi"/>
          <w:color w:val="252525"/>
          <w:shd w:val="clear" w:color="auto" w:fill="FFFFFF"/>
        </w:rPr>
        <w:t xml:space="preserve">pricht Q der Schmelz- </w:t>
      </w:r>
      <w:proofErr w:type="spellStart"/>
      <w:r w:rsidR="0082192F" w:rsidRPr="007C5513">
        <w:rPr>
          <w:rFonts w:eastAsiaTheme="minorEastAsia" w:cstheme="minorHAnsi"/>
          <w:color w:val="252525"/>
          <w:shd w:val="clear" w:color="auto" w:fill="FFFFFF"/>
        </w:rPr>
        <w:t>bzw</w:t>
      </w:r>
      <w:proofErr w:type="spellEnd"/>
      <w:r w:rsidR="00B42DAC" w:rsidRPr="007C5513">
        <w:rPr>
          <w:rFonts w:eastAsiaTheme="minorEastAsia" w:cstheme="minorHAnsi"/>
          <w:color w:val="252525"/>
          <w:shd w:val="clear" w:color="auto" w:fill="FFFFFF"/>
        </w:rPr>
        <w:t xml:space="preserve"> Verdampfungsenthalpie und T de</w:t>
      </w:r>
      <w:r w:rsidR="0082192F" w:rsidRPr="007C5513">
        <w:rPr>
          <w:rFonts w:eastAsiaTheme="minorEastAsia" w:cstheme="minorHAnsi"/>
          <w:color w:val="252525"/>
          <w:shd w:val="clear" w:color="auto" w:fill="FFFFFF"/>
        </w:rPr>
        <w:t xml:space="preserve">r Schmelz- </w:t>
      </w:r>
      <w:r w:rsidR="0082192F" w:rsidRPr="00A573E9">
        <w:rPr>
          <w:rFonts w:eastAsiaTheme="minorEastAsia" w:cstheme="minorHAnsi"/>
          <w:color w:val="252525"/>
          <w:shd w:val="clear" w:color="auto" w:fill="FFFFFF"/>
        </w:rPr>
        <w:t>bzw</w:t>
      </w:r>
      <w:r w:rsidR="00B42DAC" w:rsidRPr="00A573E9">
        <w:rPr>
          <w:rFonts w:eastAsiaTheme="minorEastAsia" w:cstheme="minorHAnsi"/>
          <w:color w:val="252525"/>
          <w:shd w:val="clear" w:color="auto" w:fill="FFFFFF"/>
        </w:rPr>
        <w:t>. Siedetemperatur)</w:t>
      </w:r>
    </w:p>
    <w:p w:rsidR="00520C42" w:rsidRPr="007C5513" w:rsidRDefault="00520C42">
      <w:pPr>
        <w:rPr>
          <w:rFonts w:cstheme="minorHAnsi"/>
          <w:color w:val="252525"/>
          <w:shd w:val="clear" w:color="auto" w:fill="FFFFFF"/>
        </w:rPr>
      </w:pPr>
      <w:r w:rsidRPr="007C5513">
        <w:rPr>
          <w:rFonts w:cstheme="minorHAnsi"/>
          <w:b/>
          <w:color w:val="252525"/>
          <w:shd w:val="clear" w:color="auto" w:fill="FFFFFF"/>
        </w:rPr>
        <w:t>T</w:t>
      </w:r>
      <w:r w:rsidRPr="007C5513">
        <w:rPr>
          <w:rFonts w:cstheme="minorHAnsi"/>
          <w:color w:val="252525"/>
          <w:shd w:val="clear" w:color="auto" w:fill="FFFFFF"/>
        </w:rPr>
        <w:t xml:space="preserve"> (Temperatur [K]</w:t>
      </w:r>
      <w:proofErr w:type="gramStart"/>
      <w:r w:rsidRPr="007C5513">
        <w:rPr>
          <w:rFonts w:cstheme="minorHAnsi"/>
          <w:color w:val="252525"/>
          <w:shd w:val="clear" w:color="auto" w:fill="FFFFFF"/>
        </w:rPr>
        <w:t xml:space="preserve">),  </w:t>
      </w:r>
      <w:r w:rsidRPr="007C5513">
        <w:rPr>
          <w:rFonts w:cstheme="minorHAnsi"/>
          <w:b/>
          <w:color w:val="252525"/>
          <w:shd w:val="clear" w:color="auto" w:fill="FFFFFF"/>
        </w:rPr>
        <w:t>ϑ</w:t>
      </w:r>
      <w:proofErr w:type="gramEnd"/>
      <w:r w:rsidRPr="007C5513">
        <w:rPr>
          <w:rFonts w:cstheme="minorHAnsi"/>
          <w:b/>
          <w:color w:val="252525"/>
          <w:shd w:val="clear" w:color="auto" w:fill="FFFFFF"/>
        </w:rPr>
        <w:t xml:space="preserve"> </w:t>
      </w:r>
      <w:r w:rsidRPr="007C5513">
        <w:rPr>
          <w:rFonts w:cstheme="minorHAnsi"/>
          <w:color w:val="252525"/>
          <w:shd w:val="clear" w:color="auto" w:fill="FFFFFF"/>
        </w:rPr>
        <w:t>Temperatur [°C]), Umrechnung  T= ϑ + 273</w:t>
      </w:r>
      <w:r w:rsidR="00A573E9">
        <w:rPr>
          <w:rFonts w:cstheme="minorHAnsi"/>
          <w:color w:val="252525"/>
          <w:shd w:val="clear" w:color="auto" w:fill="FFFFFF"/>
        </w:rPr>
        <w:t>,15</w:t>
      </w:r>
    </w:p>
    <w:p w:rsidR="00520C42" w:rsidRPr="007C5513" w:rsidRDefault="00520C42">
      <w:pPr>
        <w:rPr>
          <w:rFonts w:cstheme="minorHAnsi"/>
          <w:color w:val="252525"/>
          <w:shd w:val="clear" w:color="auto" w:fill="FFFFFF"/>
        </w:rPr>
      </w:pPr>
      <w:r w:rsidRPr="007C5513">
        <w:rPr>
          <w:rFonts w:cstheme="minorHAnsi"/>
          <w:b/>
          <w:color w:val="252525"/>
          <w:shd w:val="clear" w:color="auto" w:fill="FFFFFF"/>
        </w:rPr>
        <w:t>G</w:t>
      </w:r>
      <w:r w:rsidRPr="007C5513">
        <w:rPr>
          <w:rFonts w:cstheme="minorHAnsi"/>
          <w:color w:val="252525"/>
          <w:shd w:val="clear" w:color="auto" w:fill="FFFFFF"/>
        </w:rPr>
        <w:t xml:space="preserve"> (freie Enthalpie; entspricht dem Anteil der Enthalpie, die bei reversibler Prozessführung frei wird und in andere Energieformen umgewandelt werden kann, d.h. nicht zur Entropieerhöhung verwendet wird)</w:t>
      </w:r>
    </w:p>
    <w:p w:rsidR="00B42DAC" w:rsidRPr="007C5513" w:rsidRDefault="00B42DAC" w:rsidP="00DC6CBA">
      <w:pPr>
        <w:tabs>
          <w:tab w:val="left" w:pos="2552"/>
        </w:tabs>
        <w:ind w:firstLine="708"/>
        <w:rPr>
          <w:rFonts w:eastAsiaTheme="minorEastAsia" w:cstheme="minorHAnsi"/>
        </w:rPr>
      </w:pPr>
      <w:r w:rsidRPr="007C5513">
        <w:rPr>
          <w:rFonts w:eastAsiaTheme="minorEastAsia" w:cstheme="minorHAnsi"/>
        </w:rPr>
        <w:t xml:space="preserve">für Reaktionen gilt: </w:t>
      </w:r>
      <w:r w:rsidR="00DC6CBA">
        <w:rPr>
          <w:rFonts w:eastAsiaTheme="minorEastAsia" w:cstheme="minorHAnsi"/>
        </w:rPr>
        <w:tab/>
      </w:r>
      <w:r w:rsidRPr="007C5513">
        <w:rPr>
          <w:rFonts w:eastAsiaTheme="minorEastAsia" w:cstheme="minorHAnsi"/>
        </w:rPr>
        <w:t xml:space="preserve">∆G&gt;0: Die Reaktion verläuft </w:t>
      </w:r>
      <w:proofErr w:type="spellStart"/>
      <w:r w:rsidRPr="007C5513">
        <w:rPr>
          <w:rFonts w:eastAsiaTheme="minorEastAsia" w:cstheme="minorHAnsi"/>
        </w:rPr>
        <w:t>endergon</w:t>
      </w:r>
      <w:proofErr w:type="spellEnd"/>
      <w:r w:rsidRPr="007C5513">
        <w:rPr>
          <w:rFonts w:eastAsiaTheme="minorEastAsia" w:cstheme="minorHAnsi"/>
        </w:rPr>
        <w:t xml:space="preserve"> (</w:t>
      </w:r>
      <w:r w:rsidR="002C23A9">
        <w:rPr>
          <w:rFonts w:eastAsiaTheme="minorEastAsia" w:cstheme="minorHAnsi"/>
        </w:rPr>
        <w:t>un</w:t>
      </w:r>
      <w:r w:rsidRPr="007C5513">
        <w:rPr>
          <w:rFonts w:eastAsiaTheme="minorEastAsia" w:cstheme="minorHAnsi"/>
        </w:rPr>
        <w:t>freiwillig)</w:t>
      </w:r>
    </w:p>
    <w:p w:rsidR="00B42DAC" w:rsidRPr="007C5513" w:rsidRDefault="00B42DAC" w:rsidP="00DC6CBA">
      <w:pPr>
        <w:tabs>
          <w:tab w:val="left" w:pos="2552"/>
        </w:tabs>
        <w:ind w:firstLine="708"/>
        <w:rPr>
          <w:rFonts w:eastAsiaTheme="minorEastAsia" w:cstheme="minorHAnsi"/>
        </w:rPr>
      </w:pPr>
      <w:r w:rsidRPr="007C5513">
        <w:rPr>
          <w:rFonts w:eastAsiaTheme="minorEastAsia" w:cstheme="minorHAnsi"/>
        </w:rPr>
        <w:tab/>
        <w:t>∆G&lt;0: D</w:t>
      </w:r>
      <w:r w:rsidR="002C23A9">
        <w:rPr>
          <w:rFonts w:eastAsiaTheme="minorEastAsia" w:cstheme="minorHAnsi"/>
        </w:rPr>
        <w:t>ie Reaktion verläuft exergon (</w:t>
      </w:r>
      <w:r w:rsidRPr="007C5513">
        <w:rPr>
          <w:rFonts w:eastAsiaTheme="minorEastAsia" w:cstheme="minorHAnsi"/>
        </w:rPr>
        <w:t>freiwillig)</w:t>
      </w:r>
    </w:p>
    <w:p w:rsidR="007C5513" w:rsidRPr="007C5513" w:rsidRDefault="007C5513" w:rsidP="007C5513">
      <w:pPr>
        <w:rPr>
          <w:rFonts w:eastAsiaTheme="minorEastAsia" w:cstheme="minorHAnsi"/>
        </w:rPr>
      </w:pPr>
      <w:r w:rsidRPr="007C5513">
        <w:rPr>
          <w:rFonts w:eastAsiaTheme="minorEastAsia" w:cstheme="minorHAnsi"/>
          <w:b/>
        </w:rPr>
        <w:t>v</w:t>
      </w:r>
      <w:r w:rsidRPr="007C5513">
        <w:rPr>
          <w:rFonts w:eastAsiaTheme="minorEastAsia" w:cstheme="minorHAnsi"/>
        </w:rPr>
        <w:t xml:space="preserve"> (Reaktionsgeschwindigkeit)</w:t>
      </w:r>
    </w:p>
    <w:p w:rsidR="007C5513" w:rsidRPr="007C5513" w:rsidRDefault="007C5513" w:rsidP="007C5513">
      <w:pPr>
        <w:rPr>
          <w:rFonts w:eastAsiaTheme="minorEastAsia" w:cstheme="minorHAnsi"/>
        </w:rPr>
      </w:pPr>
      <w:r w:rsidRPr="007C5513">
        <w:rPr>
          <w:rFonts w:eastAsiaTheme="minorEastAsia" w:cstheme="minorHAnsi"/>
          <w:b/>
        </w:rPr>
        <w:t>k</w:t>
      </w:r>
      <w:r w:rsidRPr="007C5513">
        <w:rPr>
          <w:rFonts w:eastAsiaTheme="minorEastAsia" w:cstheme="minorHAnsi"/>
        </w:rPr>
        <w:t xml:space="preserve"> (temperaturabhängige Geschwindigkeitskonstante)</w:t>
      </w:r>
    </w:p>
    <w:p w:rsidR="006719D3" w:rsidRPr="00A573E9" w:rsidRDefault="006719D3" w:rsidP="00DC6CBA">
      <w:pPr>
        <w:jc w:val="center"/>
        <w:rPr>
          <w:rFonts w:cstheme="minorHAnsi"/>
          <w:b/>
          <w:color w:val="252525"/>
          <w:sz w:val="24"/>
          <w:szCs w:val="24"/>
          <w:shd w:val="clear" w:color="auto" w:fill="FFFFFF"/>
        </w:rPr>
      </w:pPr>
      <w:r w:rsidRPr="00A573E9">
        <w:rPr>
          <w:rFonts w:cstheme="minorHAnsi"/>
          <w:b/>
          <w:color w:val="252525"/>
          <w:sz w:val="24"/>
          <w:szCs w:val="24"/>
          <w:shd w:val="clear" w:color="auto" w:fill="FFFFFF"/>
        </w:rPr>
        <w:t>Wichtige Formel</w:t>
      </w:r>
      <w:r w:rsidR="00DC6CBA">
        <w:rPr>
          <w:rFonts w:cstheme="minorHAnsi"/>
          <w:b/>
          <w:color w:val="252525"/>
          <w:sz w:val="24"/>
          <w:szCs w:val="24"/>
          <w:shd w:val="clear" w:color="auto" w:fill="FFFFFF"/>
        </w:rPr>
        <w:t>n</w:t>
      </w:r>
    </w:p>
    <w:p w:rsidR="006719D3" w:rsidRPr="00DC6CBA" w:rsidRDefault="006719D3">
      <w:pPr>
        <w:rPr>
          <w:rFonts w:eastAsiaTheme="minorEastAsia" w:cstheme="minorHAnsi"/>
        </w:rPr>
      </w:pPr>
      <w:r w:rsidRPr="00DC6CBA">
        <w:rPr>
          <w:rFonts w:cstheme="minorHAnsi"/>
          <w:color w:val="252525"/>
          <w:shd w:val="clear" w:color="auto" w:fill="FFFFFF"/>
        </w:rPr>
        <w:t>Q = C∙</w:t>
      </w:r>
      <w:r w:rsidRPr="00DC6CBA">
        <w:rPr>
          <w:rFonts w:eastAsiaTheme="minorEastAsia" w:cstheme="minorHAnsi"/>
        </w:rPr>
        <w:t>∆T</w:t>
      </w:r>
    </w:p>
    <w:p w:rsidR="000E4EDF" w:rsidRPr="007C5513" w:rsidRDefault="00940868">
      <w:pPr>
        <w:rPr>
          <w:rFonts w:eastAsiaTheme="minorEastAsia" w:cstheme="minorHAnsi"/>
        </w:rPr>
      </w:pPr>
      <w:r w:rsidRPr="00DC6CBA">
        <w:rPr>
          <w:rFonts w:cstheme="minorHAnsi"/>
          <w:b/>
          <w:color w:val="252525"/>
          <w:shd w:val="clear" w:color="auto" w:fill="FFFFFF"/>
        </w:rPr>
        <w:t>SATZ von HESS:</w:t>
      </w:r>
      <w:r w:rsidRPr="007C5513">
        <w:rPr>
          <w:rFonts w:cstheme="minorHAnsi"/>
          <w:color w:val="252525"/>
          <w:shd w:val="clear" w:color="auto" w:fill="FFFFFF"/>
        </w:rPr>
        <w:t xml:space="preserve">     </w:t>
      </w:r>
      <w:r w:rsidR="005C1946" w:rsidRPr="007C5513">
        <w:rPr>
          <w:rFonts w:cstheme="minorHAnsi"/>
          <w:b/>
          <w:color w:val="252525"/>
          <w:shd w:val="clear" w:color="auto" w:fill="FFFFFF"/>
        </w:rPr>
        <w:t>Reaktionsenthalpie</w:t>
      </w:r>
      <w:r w:rsidR="005C1946" w:rsidRPr="007C5513">
        <w:rPr>
          <w:rFonts w:cstheme="minorHAnsi"/>
          <w:color w:val="252525"/>
          <w:shd w:val="clear" w:color="auto" w:fill="FFFFFF"/>
        </w:rPr>
        <w:t xml:space="preserve">: </w:t>
      </w:r>
      <w:r w:rsidRPr="007C5513">
        <w:rPr>
          <w:rFonts w:cstheme="minorHAnsi"/>
          <w:color w:val="252525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H°=∑n</m:t>
        </m:r>
        <m:r>
          <m:rPr>
            <m:sty m:val="p"/>
          </m:rPr>
          <w:rPr>
            <w:rFonts w:ascii="Cambria Math" w:hAnsi="Cambria Math" w:cstheme="minorHAnsi"/>
          </w:rPr>
          <w:sym w:font="Wingdings" w:char="F09E"/>
        </m:r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f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H°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Produkte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- ∑n</m:t>
        </m:r>
        <m:r>
          <m:rPr>
            <m:sty m:val="p"/>
          </m:rPr>
          <w:rPr>
            <w:rFonts w:ascii="Cambria Math" w:hAnsi="Cambria Math" w:cstheme="minorHAnsi"/>
          </w:rPr>
          <w:sym w:font="Wingdings" w:char="F09E"/>
        </m:r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f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H°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Edukte</m:t>
            </m:r>
          </m:e>
        </m:d>
      </m:oMath>
    </w:p>
    <w:p w:rsidR="00940868" w:rsidRPr="007C5513" w:rsidRDefault="00940868" w:rsidP="004934C0">
      <w:pPr>
        <w:ind w:left="2124"/>
        <w:rPr>
          <w:rFonts w:eastAsiaTheme="minorEastAsia" w:cstheme="minorHAnsi"/>
        </w:rPr>
      </w:pPr>
      <w:r w:rsidRPr="007C5513">
        <w:rPr>
          <w:rFonts w:eastAsiaTheme="minorEastAsia" w:cstheme="minorHAnsi"/>
        </w:rPr>
        <w:t xml:space="preserve">Eingesetzt am Beispiel von </w:t>
      </w:r>
      <w:proofErr w:type="spellStart"/>
      <w:r w:rsidRPr="007C5513">
        <w:rPr>
          <w:rFonts w:eastAsiaTheme="minorEastAsia" w:cstheme="minorHAnsi"/>
        </w:rPr>
        <w:t>aA</w:t>
      </w:r>
      <w:proofErr w:type="spellEnd"/>
      <w:r w:rsidRPr="007C5513">
        <w:rPr>
          <w:rFonts w:eastAsiaTheme="minorEastAsia" w:cstheme="minorHAnsi"/>
        </w:rPr>
        <w:t xml:space="preserve"> + </w:t>
      </w:r>
      <w:proofErr w:type="spellStart"/>
      <w:r w:rsidRPr="007C5513">
        <w:rPr>
          <w:rFonts w:eastAsiaTheme="minorEastAsia" w:cstheme="minorHAnsi"/>
        </w:rPr>
        <w:t>bB</w:t>
      </w:r>
      <w:proofErr w:type="spellEnd"/>
      <w:r w:rsidRPr="007C5513">
        <w:rPr>
          <w:rFonts w:eastAsiaTheme="minorEastAsia" w:cstheme="minorHAnsi"/>
        </w:rPr>
        <w:t xml:space="preserve"> </w:t>
      </w:r>
      <w:r w:rsidRPr="007C5513">
        <w:rPr>
          <w:rFonts w:eastAsiaTheme="minorEastAsia" w:cstheme="minorHAnsi"/>
        </w:rPr>
        <w:sym w:font="Wingdings" w:char="F0E0"/>
      </w:r>
      <w:r w:rsidRPr="007C5513">
        <w:rPr>
          <w:rFonts w:eastAsiaTheme="minorEastAsia" w:cstheme="minorHAnsi"/>
        </w:rPr>
        <w:t xml:space="preserve"> </w:t>
      </w:r>
      <w:proofErr w:type="spellStart"/>
      <w:r w:rsidRPr="007C5513">
        <w:rPr>
          <w:rFonts w:eastAsiaTheme="minorEastAsia" w:cstheme="minorHAnsi"/>
        </w:rPr>
        <w:t>cC</w:t>
      </w:r>
      <w:proofErr w:type="spellEnd"/>
      <w:r w:rsidRPr="007C5513">
        <w:rPr>
          <w:rFonts w:eastAsiaTheme="minorEastAsia" w:cstheme="minorHAnsi"/>
        </w:rPr>
        <w:t xml:space="preserve"> + </w:t>
      </w:r>
      <w:proofErr w:type="spellStart"/>
      <w:r w:rsidRPr="007C5513">
        <w:rPr>
          <w:rFonts w:eastAsiaTheme="minorEastAsia" w:cstheme="minorHAnsi"/>
        </w:rPr>
        <w:t>dD</w:t>
      </w:r>
      <w:proofErr w:type="spellEnd"/>
    </w:p>
    <w:p w:rsidR="005C1946" w:rsidRPr="00B77B7A" w:rsidRDefault="00940868" w:rsidP="00B77B7A">
      <w:pPr>
        <w:ind w:left="1985"/>
        <w:rPr>
          <w:rFonts w:eastAsiaTheme="minorEastAsia" w:cstheme="minorHAnsi"/>
          <w:lang w:val="en-US"/>
        </w:rPr>
      </w:pPr>
      <w:r w:rsidRPr="007C5513">
        <w:rPr>
          <w:rFonts w:eastAsiaTheme="minorEastAsia" w:cstheme="minorHAnsi"/>
          <w:lang w:val="en-US"/>
        </w:rPr>
        <w:t>∆</w:t>
      </w:r>
      <w:r w:rsidR="004934C0" w:rsidRPr="007C5513">
        <w:rPr>
          <w:rFonts w:eastAsiaTheme="minorEastAsia" w:cstheme="minorHAnsi"/>
          <w:vertAlign w:val="subscript"/>
          <w:lang w:val="en-US"/>
        </w:rPr>
        <w:t>r</w:t>
      </w:r>
      <w:r w:rsidRPr="007C5513">
        <w:rPr>
          <w:rFonts w:eastAsiaTheme="minorEastAsia" w:cstheme="minorHAnsi"/>
          <w:lang w:val="en-US"/>
        </w:rPr>
        <w:t xml:space="preserve"> H°</w:t>
      </w:r>
      <w:r w:rsidR="004934C0" w:rsidRPr="007C5513">
        <w:rPr>
          <w:rFonts w:eastAsiaTheme="minorEastAsia" w:cstheme="minorHAnsi"/>
          <w:lang w:val="en-US"/>
        </w:rPr>
        <w:t xml:space="preserve"> </w:t>
      </w:r>
      <w:r w:rsidRPr="007C5513">
        <w:rPr>
          <w:rFonts w:eastAsiaTheme="minorEastAsia" w:cstheme="minorHAnsi"/>
          <w:lang w:val="en-US"/>
        </w:rPr>
        <w:t>= c</w:t>
      </w:r>
      <w:r w:rsidRPr="007C5513">
        <w:rPr>
          <w:rFonts w:eastAsiaTheme="minorEastAsia" w:cstheme="minorHAnsi"/>
        </w:rPr>
        <w:sym w:font="Wingdings" w:char="F09E"/>
      </w:r>
      <w:r w:rsidRPr="007C5513">
        <w:rPr>
          <w:rFonts w:eastAsiaTheme="minorEastAsia" w:cstheme="minorHAnsi"/>
          <w:lang w:val="en-US"/>
        </w:rPr>
        <w:t>∆</w:t>
      </w:r>
      <w:r w:rsidR="004934C0" w:rsidRPr="007C5513">
        <w:rPr>
          <w:rFonts w:eastAsiaTheme="minorEastAsia" w:cstheme="minorHAnsi"/>
          <w:vertAlign w:val="subscript"/>
          <w:lang w:val="en-US"/>
        </w:rPr>
        <w:t>f</w:t>
      </w:r>
      <w:r w:rsidRPr="007C5513">
        <w:rPr>
          <w:rFonts w:eastAsiaTheme="minorEastAsia" w:cstheme="minorHAnsi"/>
          <w:vertAlign w:val="subscript"/>
          <w:lang w:val="en-US"/>
        </w:rPr>
        <w:t xml:space="preserve"> </w:t>
      </w:r>
      <w:r w:rsidRPr="007C5513">
        <w:rPr>
          <w:rFonts w:eastAsiaTheme="minorEastAsia" w:cstheme="minorHAnsi"/>
          <w:lang w:val="en-US"/>
        </w:rPr>
        <w:t>H°</w:t>
      </w:r>
      <w:r w:rsidRPr="007C5513">
        <w:rPr>
          <w:rFonts w:eastAsiaTheme="minorEastAsia" w:cstheme="minorHAnsi"/>
          <w:vertAlign w:val="subscript"/>
          <w:lang w:val="en-US"/>
        </w:rPr>
        <w:t xml:space="preserve"> </w:t>
      </w:r>
      <w:r w:rsidRPr="007C5513">
        <w:rPr>
          <w:rFonts w:eastAsiaTheme="minorEastAsia" w:cstheme="minorHAnsi"/>
          <w:lang w:val="en-US"/>
        </w:rPr>
        <w:t>(C) + d</w:t>
      </w:r>
      <w:r w:rsidRPr="007C5513">
        <w:rPr>
          <w:rFonts w:eastAsiaTheme="minorEastAsia" w:cstheme="minorHAnsi"/>
        </w:rPr>
        <w:sym w:font="Wingdings" w:char="F09E"/>
      </w:r>
      <w:r w:rsidRPr="007C5513">
        <w:rPr>
          <w:rFonts w:eastAsiaTheme="minorEastAsia" w:cstheme="minorHAnsi"/>
          <w:lang w:val="en-US"/>
        </w:rPr>
        <w:t>∆</w:t>
      </w:r>
      <w:proofErr w:type="spellStart"/>
      <w:r w:rsidR="00B77B7A" w:rsidRPr="00B77B7A">
        <w:rPr>
          <w:rFonts w:eastAsiaTheme="minorEastAsia" w:cstheme="minorHAnsi"/>
          <w:vertAlign w:val="subscript"/>
          <w:lang w:val="en-US"/>
        </w:rPr>
        <w:t>f</w:t>
      </w:r>
      <w:r w:rsidRPr="007C5513">
        <w:rPr>
          <w:rFonts w:eastAsiaTheme="minorEastAsia" w:cstheme="minorHAnsi"/>
          <w:lang w:val="en-US"/>
        </w:rPr>
        <w:t>H</w:t>
      </w:r>
      <w:proofErr w:type="spellEnd"/>
      <w:r w:rsidRPr="007C5513">
        <w:rPr>
          <w:rFonts w:eastAsiaTheme="minorEastAsia" w:cstheme="minorHAnsi"/>
          <w:lang w:val="en-US"/>
        </w:rPr>
        <w:t>°</w:t>
      </w:r>
      <w:r w:rsidRPr="007C5513">
        <w:rPr>
          <w:rFonts w:eastAsiaTheme="minorEastAsia" w:cstheme="minorHAnsi"/>
          <w:vertAlign w:val="subscript"/>
          <w:lang w:val="en-US"/>
        </w:rPr>
        <w:t xml:space="preserve"> </w:t>
      </w:r>
      <w:r w:rsidRPr="007C5513">
        <w:rPr>
          <w:rFonts w:eastAsiaTheme="minorEastAsia" w:cstheme="minorHAnsi"/>
          <w:lang w:val="en-US"/>
        </w:rPr>
        <w:t>(D) - a</w:t>
      </w:r>
      <w:r w:rsidRPr="007C5513">
        <w:rPr>
          <w:rFonts w:eastAsiaTheme="minorEastAsia" w:cstheme="minorHAnsi"/>
        </w:rPr>
        <w:sym w:font="Wingdings" w:char="F09E"/>
      </w:r>
      <w:r w:rsidRPr="007C5513">
        <w:rPr>
          <w:rFonts w:eastAsiaTheme="minorEastAsia" w:cstheme="minorHAnsi"/>
          <w:lang w:val="en-US"/>
        </w:rPr>
        <w:t>∆</w:t>
      </w:r>
      <w:proofErr w:type="spellStart"/>
      <w:r w:rsidR="004934C0" w:rsidRPr="007C5513">
        <w:rPr>
          <w:rFonts w:eastAsiaTheme="minorEastAsia" w:cstheme="minorHAnsi"/>
          <w:vertAlign w:val="subscript"/>
          <w:lang w:val="en-US"/>
        </w:rPr>
        <w:t>f</w:t>
      </w:r>
      <w:r w:rsidRPr="007C5513">
        <w:rPr>
          <w:rFonts w:eastAsiaTheme="minorEastAsia" w:cstheme="minorHAnsi"/>
          <w:lang w:val="en-US"/>
        </w:rPr>
        <w:t>H</w:t>
      </w:r>
      <w:proofErr w:type="spellEnd"/>
      <w:r w:rsidRPr="007C5513">
        <w:rPr>
          <w:rFonts w:eastAsiaTheme="minorEastAsia" w:cstheme="minorHAnsi"/>
          <w:lang w:val="en-US"/>
        </w:rPr>
        <w:t>°</w:t>
      </w:r>
      <w:r w:rsidRPr="007C5513">
        <w:rPr>
          <w:rFonts w:eastAsiaTheme="minorEastAsia" w:cstheme="minorHAnsi"/>
          <w:vertAlign w:val="subscript"/>
          <w:lang w:val="en-US"/>
        </w:rPr>
        <w:t xml:space="preserve"> </w:t>
      </w:r>
      <w:r w:rsidRPr="007C5513">
        <w:rPr>
          <w:rFonts w:eastAsiaTheme="minorEastAsia" w:cstheme="minorHAnsi"/>
          <w:lang w:val="en-US"/>
        </w:rPr>
        <w:t xml:space="preserve">(A) - </w:t>
      </w:r>
      <w:r w:rsidR="00F81035" w:rsidRPr="007C5513">
        <w:rPr>
          <w:rFonts w:eastAsiaTheme="minorEastAsia" w:cstheme="minorHAnsi"/>
          <w:lang w:val="en-US"/>
        </w:rPr>
        <w:t>b</w:t>
      </w:r>
      <w:r w:rsidRPr="007C5513">
        <w:rPr>
          <w:rFonts w:eastAsiaTheme="minorEastAsia" w:cstheme="minorHAnsi"/>
        </w:rPr>
        <w:sym w:font="Wingdings" w:char="F09E"/>
      </w:r>
      <w:r w:rsidRPr="007C5513">
        <w:rPr>
          <w:rFonts w:eastAsiaTheme="minorEastAsia" w:cstheme="minorHAnsi"/>
          <w:lang w:val="en-US"/>
        </w:rPr>
        <w:t>∆</w:t>
      </w:r>
      <w:r w:rsidR="004934C0" w:rsidRPr="007C5513">
        <w:rPr>
          <w:rFonts w:eastAsiaTheme="minorEastAsia" w:cstheme="minorHAnsi"/>
          <w:vertAlign w:val="subscript"/>
          <w:lang w:val="en-US"/>
        </w:rPr>
        <w:t>f</w:t>
      </w:r>
      <w:r w:rsidRPr="007C5513">
        <w:rPr>
          <w:rFonts w:eastAsiaTheme="minorEastAsia" w:cstheme="minorHAnsi"/>
          <w:lang w:val="en-US"/>
        </w:rPr>
        <w:t xml:space="preserve"> H°</w:t>
      </w:r>
      <w:r w:rsidRPr="007C5513">
        <w:rPr>
          <w:rFonts w:eastAsiaTheme="minorEastAsia" w:cstheme="minorHAnsi"/>
          <w:vertAlign w:val="subscript"/>
          <w:lang w:val="en-US"/>
        </w:rPr>
        <w:t xml:space="preserve"> </w:t>
      </w:r>
      <w:r w:rsidRPr="007C5513">
        <w:rPr>
          <w:rFonts w:eastAsiaTheme="minorEastAsia" w:cstheme="minorHAnsi"/>
          <w:lang w:val="en-US"/>
        </w:rPr>
        <w:t xml:space="preserve">(B) </w:t>
      </w:r>
    </w:p>
    <w:p w:rsidR="00B42DAC" w:rsidRPr="007C5513" w:rsidRDefault="00DC6CBA" w:rsidP="00DC6CBA">
      <w:pPr>
        <w:ind w:firstLine="1560"/>
        <w:rPr>
          <w:rFonts w:cstheme="minorHAnsi"/>
          <w:color w:val="252525"/>
          <w:shd w:val="clear" w:color="auto" w:fill="FFFFFF"/>
        </w:rPr>
      </w:pPr>
      <w:r w:rsidRPr="00B77B7A">
        <w:rPr>
          <w:rFonts w:eastAsiaTheme="minorEastAsia" w:cstheme="minorHAnsi"/>
          <w:b/>
          <w:lang w:val="en-US"/>
        </w:rPr>
        <w:t xml:space="preserve"> </w:t>
      </w:r>
      <w:r w:rsidR="005C1946" w:rsidRPr="007C5513">
        <w:rPr>
          <w:rFonts w:eastAsiaTheme="minorEastAsia" w:cstheme="minorHAnsi"/>
          <w:b/>
        </w:rPr>
        <w:t>Reaktionsentropie</w:t>
      </w:r>
      <w:r w:rsidR="005C1946" w:rsidRPr="007C5513">
        <w:rPr>
          <w:rFonts w:eastAsiaTheme="minorEastAsia" w:cstheme="minorHAnsi"/>
        </w:rPr>
        <w:t xml:space="preserve">: </w:t>
      </w:r>
      <m:oMath>
        <m:r>
          <m:rPr>
            <m:sty m:val="p"/>
          </m:rPr>
          <w:rPr>
            <w:rFonts w:ascii="Cambria Math" w:hAnsi="Cambria Math" w:cstheme="minorHAnsi"/>
          </w:rPr>
          <m:t>∆S</m:t>
        </m:r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°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=∑n</m:t>
        </m:r>
        <m:r>
          <m:rPr>
            <m:sty m:val="p"/>
          </m:rPr>
          <w:rPr>
            <w:rFonts w:ascii="Cambria Math" w:hAnsi="Cambria Math" w:cstheme="minorHAnsi"/>
          </w:rPr>
          <w:sym w:font="Wingdings" w:char="F09E"/>
        </m:r>
        <m:r>
          <m:rPr>
            <m:sty m:val="p"/>
          </m:rPr>
          <w:rPr>
            <w:rFonts w:ascii="Cambria Math" w:hAnsi="Cambria Math" w:cstheme="minorHAnsi"/>
          </w:rPr>
          <m:t>∆S</m:t>
        </m:r>
        <m:sSub>
          <m:sSubPr>
            <m:ctrlPr>
              <w:rPr>
                <w:rFonts w:ascii="Cambria Math" w:hAnsi="Cambria Math" w:cstheme="minorHAnsi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°</m:t>
            </m:r>
            <m:ctrlPr>
              <w:rPr>
                <w:rFonts w:ascii="Cambria Math" w:hAnsi="Cambria Math" w:cstheme="minorHAnsi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theme="minorHAnsi"/>
                <w:vertAlign w:val="subscript"/>
              </w:rPr>
              <m:t>f</m:t>
            </m:r>
          </m:sub>
        </m:sSub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Produkte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- ∑n</m:t>
        </m:r>
        <m:r>
          <m:rPr>
            <m:sty m:val="p"/>
          </m:rPr>
          <w:rPr>
            <w:rFonts w:ascii="Cambria Math" w:hAnsi="Cambria Math" w:cstheme="minorHAnsi"/>
          </w:rPr>
          <w:sym w:font="Wingdings" w:char="F09E"/>
        </m:r>
        <m:r>
          <m:rPr>
            <m:sty m:val="p"/>
          </m:rPr>
          <w:rPr>
            <w:rFonts w:ascii="Cambria Math" w:hAnsi="Cambria Math" w:cstheme="minorHAnsi"/>
          </w:rPr>
          <m:t>∆S</m:t>
        </m:r>
        <m:sSub>
          <m:sSubPr>
            <m:ctrlPr>
              <w:rPr>
                <w:rFonts w:ascii="Cambria Math" w:hAnsi="Cambria Math" w:cstheme="minorHAnsi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°</m:t>
            </m:r>
            <m:ctrlPr>
              <w:rPr>
                <w:rFonts w:ascii="Cambria Math" w:hAnsi="Cambria Math" w:cstheme="minorHAnsi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theme="minorHAnsi"/>
                <w:vertAlign w:val="subscript"/>
              </w:rPr>
              <m:t>f</m:t>
            </m:r>
          </m:sub>
        </m:sSub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Edukte</m:t>
            </m:r>
          </m:e>
        </m:d>
      </m:oMath>
    </w:p>
    <w:p w:rsidR="00B42DAC" w:rsidRPr="007C5513" w:rsidRDefault="00B42DAC" w:rsidP="00DC6CBA">
      <w:pPr>
        <w:ind w:left="4082" w:hanging="4082"/>
        <w:rPr>
          <w:rFonts w:eastAsiaTheme="minorEastAsia" w:cstheme="minorHAnsi"/>
        </w:rPr>
      </w:pPr>
      <w:r w:rsidRPr="00DC6CBA">
        <w:rPr>
          <w:rFonts w:cstheme="minorHAnsi"/>
          <w:b/>
        </w:rPr>
        <w:t>Gibbs-Helmholtz-Gleichung:</w:t>
      </w:r>
      <w:r w:rsidRPr="00DC6CBA">
        <w:rPr>
          <w:rFonts w:cstheme="minorHAnsi"/>
        </w:rPr>
        <w:t xml:space="preserve">   </w:t>
      </w:r>
      <w:r w:rsidRPr="00DC6CBA">
        <w:rPr>
          <w:rFonts w:eastAsiaTheme="minorEastAsia" w:cstheme="minorHAnsi"/>
        </w:rPr>
        <w:t>∆G=∆H -T</w:t>
      </w:r>
      <w:r w:rsidRPr="00DC6CBA">
        <w:rPr>
          <w:rFonts w:cstheme="minorHAnsi"/>
          <w:color w:val="252525"/>
          <w:shd w:val="clear" w:color="auto" w:fill="FFFFFF"/>
        </w:rPr>
        <w:t>∙</w:t>
      </w:r>
      <w:r w:rsidRPr="00DC6CBA">
        <w:rPr>
          <w:rFonts w:eastAsiaTheme="minorEastAsia" w:cstheme="minorHAnsi"/>
        </w:rPr>
        <w:t>∆S</w:t>
      </w:r>
      <w:proofErr w:type="gramStart"/>
      <w:r w:rsidRPr="007C5513">
        <w:rPr>
          <w:rFonts w:eastAsiaTheme="minorEastAsia" w:cstheme="minorHAnsi"/>
        </w:rPr>
        <w:t xml:space="preserve"> </w:t>
      </w:r>
      <w:r w:rsidR="007C5513" w:rsidRPr="007C5513">
        <w:rPr>
          <w:rFonts w:eastAsiaTheme="minorEastAsia" w:cstheme="minorHAnsi"/>
        </w:rPr>
        <w:t xml:space="preserve">  </w:t>
      </w:r>
      <w:r w:rsidRPr="007C5513">
        <w:rPr>
          <w:rFonts w:eastAsiaTheme="minorEastAsia" w:cstheme="minorHAnsi"/>
        </w:rPr>
        <w:t>(</w:t>
      </w:r>
      <w:proofErr w:type="gramEnd"/>
      <w:r w:rsidRPr="007C5513">
        <w:rPr>
          <w:rFonts w:eastAsiaTheme="minorEastAsia" w:cstheme="minorHAnsi"/>
        </w:rPr>
        <w:t>z.B. zur Berechnung des Temperaturbereichs, in dem die Reaktion exergon/</w:t>
      </w:r>
      <w:proofErr w:type="spellStart"/>
      <w:r w:rsidRPr="007C5513">
        <w:rPr>
          <w:rFonts w:eastAsiaTheme="minorEastAsia" w:cstheme="minorHAnsi"/>
        </w:rPr>
        <w:t>endergon</w:t>
      </w:r>
      <w:proofErr w:type="spellEnd"/>
      <w:r w:rsidRPr="007C5513">
        <w:rPr>
          <w:rFonts w:eastAsiaTheme="minorEastAsia" w:cstheme="minorHAnsi"/>
        </w:rPr>
        <w:t xml:space="preserve"> verläuft)</w:t>
      </w:r>
    </w:p>
    <w:p w:rsidR="00DC6CBA" w:rsidRPr="00DC6CBA" w:rsidRDefault="007C5513" w:rsidP="00DC6CBA">
      <w:pPr>
        <w:pStyle w:val="Fuzeile"/>
        <w:spacing w:after="120"/>
        <w:rPr>
          <w:rFonts w:cstheme="minorHAnsi"/>
          <w:b/>
        </w:rPr>
      </w:pPr>
      <w:r w:rsidRPr="00DC6CBA">
        <w:rPr>
          <w:rFonts w:cstheme="minorHAnsi"/>
          <w:b/>
        </w:rPr>
        <w:t>Geschwindigkeitsgesetz</w:t>
      </w:r>
      <w:r w:rsidR="00DC6CBA" w:rsidRPr="00DC6CBA">
        <w:rPr>
          <w:rFonts w:cstheme="minorHAnsi"/>
          <w:b/>
        </w:rPr>
        <w:t>e:</w:t>
      </w:r>
    </w:p>
    <w:p w:rsidR="007C5513" w:rsidRPr="00DC6CBA" w:rsidRDefault="007C5513" w:rsidP="00DC6CBA">
      <w:pPr>
        <w:pStyle w:val="Fuzeile"/>
        <w:spacing w:after="120"/>
        <w:rPr>
          <w:rFonts w:cstheme="minorHAnsi"/>
        </w:rPr>
      </w:pPr>
      <w:r w:rsidRPr="00DC6CBA">
        <w:rPr>
          <w:rFonts w:cstheme="minorHAnsi"/>
        </w:rPr>
        <w:t>0. Ordnung: v=k</w:t>
      </w:r>
    </w:p>
    <w:p w:rsidR="007C5513" w:rsidRPr="00DC6CBA" w:rsidRDefault="007C5513" w:rsidP="00DC6CBA">
      <w:pPr>
        <w:pStyle w:val="Fuzeile"/>
        <w:spacing w:after="120"/>
        <w:rPr>
          <w:rFonts w:cstheme="minorHAnsi"/>
          <w:color w:val="252525"/>
          <w:shd w:val="clear" w:color="auto" w:fill="FFFFFF"/>
        </w:rPr>
      </w:pPr>
      <w:r w:rsidRPr="00DC6CBA">
        <w:rPr>
          <w:rFonts w:cstheme="minorHAnsi"/>
        </w:rPr>
        <w:t xml:space="preserve">1. Ordnung: v= </w:t>
      </w:r>
      <w:proofErr w:type="spellStart"/>
      <w:r w:rsidRPr="00DC6CBA">
        <w:rPr>
          <w:rFonts w:cstheme="minorHAnsi"/>
        </w:rPr>
        <w:t>k</w:t>
      </w:r>
      <w:r w:rsidRPr="00DC6CBA">
        <w:rPr>
          <w:rFonts w:cstheme="minorHAnsi"/>
          <w:color w:val="252525"/>
          <w:shd w:val="clear" w:color="auto" w:fill="FFFFFF"/>
        </w:rPr>
        <w:t>∙c</w:t>
      </w:r>
      <w:proofErr w:type="spellEnd"/>
      <w:r w:rsidRPr="00DC6CBA">
        <w:rPr>
          <w:rFonts w:cstheme="minorHAnsi"/>
          <w:color w:val="252525"/>
          <w:shd w:val="clear" w:color="auto" w:fill="FFFFFF"/>
        </w:rPr>
        <w:t xml:space="preserve">(A) oder </w:t>
      </w:r>
      <w:r w:rsidR="00A573E9" w:rsidRPr="00DC6CBA">
        <w:rPr>
          <w:rFonts w:cstheme="minorHAnsi"/>
        </w:rPr>
        <w:t xml:space="preserve">v= </w:t>
      </w:r>
      <w:proofErr w:type="spellStart"/>
      <w:r w:rsidR="00A573E9" w:rsidRPr="00DC6CBA">
        <w:rPr>
          <w:rFonts w:cstheme="minorHAnsi"/>
        </w:rPr>
        <w:t>k</w:t>
      </w:r>
      <w:r w:rsidR="00A573E9" w:rsidRPr="00DC6CBA">
        <w:rPr>
          <w:rFonts w:cstheme="minorHAnsi"/>
          <w:color w:val="252525"/>
          <w:shd w:val="clear" w:color="auto" w:fill="FFFFFF"/>
        </w:rPr>
        <w:t>∙c</w:t>
      </w:r>
      <w:proofErr w:type="spellEnd"/>
      <w:r w:rsidR="00A573E9" w:rsidRPr="00DC6CBA">
        <w:rPr>
          <w:rFonts w:cstheme="minorHAnsi"/>
          <w:color w:val="252525"/>
          <w:shd w:val="clear" w:color="auto" w:fill="FFFFFF"/>
        </w:rPr>
        <w:t>(B)</w:t>
      </w:r>
    </w:p>
    <w:p w:rsidR="00A573E9" w:rsidRPr="00DC6CBA" w:rsidRDefault="00A573E9" w:rsidP="00DC6CBA">
      <w:pPr>
        <w:pStyle w:val="Fuzeile"/>
        <w:spacing w:after="120"/>
        <w:rPr>
          <w:rFonts w:cstheme="minorHAnsi"/>
        </w:rPr>
      </w:pPr>
      <w:r w:rsidRPr="00DC6CBA">
        <w:rPr>
          <w:rFonts w:cstheme="minorHAnsi"/>
        </w:rPr>
        <w:t xml:space="preserve">2. Ordnung: v= </w:t>
      </w:r>
      <w:proofErr w:type="spellStart"/>
      <w:r w:rsidRPr="00DC6CBA">
        <w:rPr>
          <w:rFonts w:cstheme="minorHAnsi"/>
        </w:rPr>
        <w:t>k</w:t>
      </w:r>
      <w:r w:rsidRPr="00DC6CBA">
        <w:rPr>
          <w:rFonts w:cstheme="minorHAnsi"/>
          <w:color w:val="252525"/>
          <w:shd w:val="clear" w:color="auto" w:fill="FFFFFF"/>
        </w:rPr>
        <w:t>∙c</w:t>
      </w:r>
      <w:proofErr w:type="spellEnd"/>
      <w:r w:rsidRPr="00DC6CBA">
        <w:rPr>
          <w:rFonts w:cstheme="minorHAnsi"/>
          <w:color w:val="252525"/>
          <w:shd w:val="clear" w:color="auto" w:fill="FFFFFF"/>
        </w:rPr>
        <w:t>(A)</w:t>
      </w:r>
      <w:r w:rsidRPr="00DC6CBA">
        <w:rPr>
          <w:rFonts w:cstheme="minorHAnsi"/>
          <w:color w:val="252525"/>
          <w:shd w:val="clear" w:color="auto" w:fill="FFFFFF"/>
          <w:vertAlign w:val="superscript"/>
        </w:rPr>
        <w:t>2</w:t>
      </w:r>
      <w:r w:rsidRPr="00DC6CBA">
        <w:rPr>
          <w:rFonts w:cstheme="minorHAnsi"/>
          <w:color w:val="252525"/>
          <w:shd w:val="clear" w:color="auto" w:fill="FFFFFF"/>
        </w:rPr>
        <w:t xml:space="preserve"> oder </w:t>
      </w:r>
      <w:r w:rsidRPr="00DC6CBA">
        <w:rPr>
          <w:rFonts w:cstheme="minorHAnsi"/>
        </w:rPr>
        <w:t xml:space="preserve">v= </w:t>
      </w:r>
      <w:proofErr w:type="spellStart"/>
      <w:r w:rsidRPr="00DC6CBA">
        <w:rPr>
          <w:rFonts w:cstheme="minorHAnsi"/>
        </w:rPr>
        <w:t>k</w:t>
      </w:r>
      <w:r w:rsidRPr="00DC6CBA">
        <w:rPr>
          <w:rFonts w:cstheme="minorHAnsi"/>
          <w:color w:val="252525"/>
          <w:shd w:val="clear" w:color="auto" w:fill="FFFFFF"/>
        </w:rPr>
        <w:t>∙c</w:t>
      </w:r>
      <w:proofErr w:type="spellEnd"/>
      <w:r w:rsidRPr="00DC6CBA">
        <w:rPr>
          <w:rFonts w:cstheme="minorHAnsi"/>
          <w:color w:val="252525"/>
          <w:shd w:val="clear" w:color="auto" w:fill="FFFFFF"/>
        </w:rPr>
        <w:t>(B)</w:t>
      </w:r>
      <w:r w:rsidRPr="00DC6CBA">
        <w:rPr>
          <w:rFonts w:cstheme="minorHAnsi"/>
          <w:color w:val="252525"/>
          <w:shd w:val="clear" w:color="auto" w:fill="FFFFFF"/>
          <w:vertAlign w:val="superscript"/>
        </w:rPr>
        <w:t>2</w:t>
      </w:r>
      <w:r w:rsidRPr="00DC6CBA">
        <w:rPr>
          <w:rFonts w:cstheme="minorHAnsi"/>
          <w:color w:val="252525"/>
          <w:shd w:val="clear" w:color="auto" w:fill="FFFFFF"/>
        </w:rPr>
        <w:t xml:space="preserve"> oder </w:t>
      </w:r>
      <w:r w:rsidRPr="00DC6CBA">
        <w:rPr>
          <w:rFonts w:cstheme="minorHAnsi"/>
        </w:rPr>
        <w:t xml:space="preserve">v= </w:t>
      </w:r>
      <w:proofErr w:type="spellStart"/>
      <w:r w:rsidRPr="00DC6CBA">
        <w:rPr>
          <w:rFonts w:cstheme="minorHAnsi"/>
        </w:rPr>
        <w:t>k</w:t>
      </w:r>
      <w:r w:rsidRPr="00DC6CBA">
        <w:rPr>
          <w:rFonts w:cstheme="minorHAnsi"/>
          <w:color w:val="252525"/>
          <w:shd w:val="clear" w:color="auto" w:fill="FFFFFF"/>
        </w:rPr>
        <w:t>∙c</w:t>
      </w:r>
      <w:proofErr w:type="spellEnd"/>
      <w:r w:rsidRPr="00DC6CBA">
        <w:rPr>
          <w:rFonts w:cstheme="minorHAnsi"/>
          <w:color w:val="252525"/>
          <w:shd w:val="clear" w:color="auto" w:fill="FFFFFF"/>
        </w:rPr>
        <w:t>(A) ∙c(B)</w:t>
      </w:r>
    </w:p>
    <w:p w:rsidR="00DC6CBA" w:rsidRPr="00DC6CBA" w:rsidRDefault="00DC6CBA" w:rsidP="00DC6CBA">
      <w:pPr>
        <w:spacing w:after="120"/>
      </w:pPr>
      <w:r w:rsidRPr="00DC6CBA">
        <w:br w:type="page"/>
      </w:r>
    </w:p>
    <w:p w:rsidR="00A573E9" w:rsidRDefault="00A573E9" w:rsidP="00A573E9">
      <w:pPr>
        <w:spacing w:after="0"/>
      </w:pPr>
      <w:r>
        <w:lastRenderedPageBreak/>
        <w:t>Chemie, Grundwissen (LK Q3)</w:t>
      </w:r>
    </w:p>
    <w:p w:rsidR="00A573E9" w:rsidRPr="00B42DAC" w:rsidRDefault="00A573E9" w:rsidP="00A57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42DAC">
        <w:rPr>
          <w:sz w:val="28"/>
          <w:szCs w:val="28"/>
        </w:rPr>
        <w:t>Chemisches Rechnen I</w:t>
      </w:r>
      <w:r w:rsidR="0042279E">
        <w:rPr>
          <w:sz w:val="28"/>
          <w:szCs w:val="28"/>
        </w:rPr>
        <w:t>V</w:t>
      </w:r>
      <w:bookmarkStart w:id="0" w:name="_GoBack"/>
      <w:bookmarkEnd w:id="0"/>
      <w:r w:rsidRPr="00B42DAC">
        <w:rPr>
          <w:sz w:val="28"/>
          <w:szCs w:val="28"/>
        </w:rPr>
        <w:t xml:space="preserve">: </w:t>
      </w:r>
      <w:r>
        <w:rPr>
          <w:sz w:val="28"/>
          <w:szCs w:val="28"/>
        </w:rPr>
        <w:t>Chemisches Gleichgewicht</w:t>
      </w:r>
    </w:p>
    <w:p w:rsidR="00B42DAC" w:rsidRPr="00DC6CBA" w:rsidRDefault="00A573E9" w:rsidP="00A573E9">
      <w:pPr>
        <w:jc w:val="center"/>
        <w:rPr>
          <w:rFonts w:cstheme="minorHAnsi"/>
          <w:sz w:val="21"/>
          <w:szCs w:val="21"/>
        </w:rPr>
      </w:pPr>
      <w:proofErr w:type="spellStart"/>
      <w:r w:rsidRPr="00DC6CBA">
        <w:rPr>
          <w:rFonts w:eastAsiaTheme="minorEastAsia" w:cstheme="minorHAnsi"/>
        </w:rPr>
        <w:t>aA</w:t>
      </w:r>
      <w:proofErr w:type="spellEnd"/>
      <w:r w:rsidRPr="00DC6CBA">
        <w:rPr>
          <w:rFonts w:eastAsiaTheme="minorEastAsia" w:cstheme="minorHAnsi"/>
        </w:rPr>
        <w:t xml:space="preserve"> + </w:t>
      </w:r>
      <w:proofErr w:type="spellStart"/>
      <w:r w:rsidRPr="00DC6CBA">
        <w:rPr>
          <w:rFonts w:eastAsiaTheme="minorEastAsia" w:cstheme="minorHAnsi"/>
        </w:rPr>
        <w:t>bB</w:t>
      </w:r>
      <w:proofErr w:type="spellEnd"/>
      <w:r w:rsidRPr="00DC6CBA">
        <w:rPr>
          <w:rFonts w:eastAsiaTheme="minorEastAsia" w:cstheme="minorHAnsi"/>
        </w:rPr>
        <w:t xml:space="preserve"> </w:t>
      </w:r>
      <w:r w:rsidRPr="00DC6CBA">
        <w:rPr>
          <w:rFonts w:ascii="Cambria Math" w:eastAsiaTheme="minorEastAsia" w:hAnsi="Cambria Math" w:cs="Cambria Math"/>
        </w:rPr>
        <w:t>⇌</w:t>
      </w:r>
      <w:r w:rsidRPr="00DC6CBA">
        <w:rPr>
          <w:rFonts w:eastAsiaTheme="minorEastAsia" w:cstheme="minorHAnsi"/>
        </w:rPr>
        <w:t xml:space="preserve"> </w:t>
      </w:r>
      <w:proofErr w:type="spellStart"/>
      <w:r w:rsidRPr="00DC6CBA">
        <w:rPr>
          <w:rFonts w:eastAsiaTheme="minorEastAsia" w:cstheme="minorHAnsi"/>
        </w:rPr>
        <w:t>cC</w:t>
      </w:r>
      <w:proofErr w:type="spellEnd"/>
      <w:r w:rsidRPr="00DC6CBA">
        <w:rPr>
          <w:rFonts w:eastAsiaTheme="minorEastAsia" w:cstheme="minorHAnsi"/>
        </w:rPr>
        <w:t xml:space="preserve"> + </w:t>
      </w:r>
      <w:proofErr w:type="spellStart"/>
      <w:r w:rsidRPr="00DC6CBA">
        <w:rPr>
          <w:rFonts w:eastAsiaTheme="minorEastAsia" w:cstheme="minorHAnsi"/>
        </w:rPr>
        <w:t>dD</w:t>
      </w:r>
      <w:proofErr w:type="spellEnd"/>
    </w:p>
    <w:p w:rsidR="008B202B" w:rsidRPr="00DC6CBA" w:rsidRDefault="008B202B" w:rsidP="00B42DAC">
      <w:pPr>
        <w:rPr>
          <w:rFonts w:cstheme="minorHAnsi"/>
        </w:rPr>
      </w:pPr>
      <w:r w:rsidRPr="00DC6CBA">
        <w:rPr>
          <w:rFonts w:cstheme="minorHAnsi"/>
        </w:rPr>
        <w:t xml:space="preserve">Im Gleichgewicht gilt: </w:t>
      </w:r>
      <w:proofErr w:type="spellStart"/>
      <w:r w:rsidRPr="00DC6CBA">
        <w:rPr>
          <w:rFonts w:cstheme="minorHAnsi"/>
        </w:rPr>
        <w:t>v</w:t>
      </w:r>
      <w:r w:rsidRPr="00DC6CBA">
        <w:rPr>
          <w:rFonts w:cstheme="minorHAnsi"/>
          <w:vertAlign w:val="subscript"/>
        </w:rPr>
        <w:t>hin</w:t>
      </w:r>
      <w:proofErr w:type="spellEnd"/>
      <w:r w:rsidRPr="00DC6CBA">
        <w:rPr>
          <w:rFonts w:cstheme="minorHAnsi"/>
        </w:rPr>
        <w:t xml:space="preserve">= </w:t>
      </w:r>
      <w:proofErr w:type="spellStart"/>
      <w:r w:rsidRPr="00DC6CBA">
        <w:rPr>
          <w:rFonts w:cstheme="minorHAnsi"/>
        </w:rPr>
        <w:t>v</w:t>
      </w:r>
      <w:r w:rsidRPr="00DC6CBA">
        <w:rPr>
          <w:rFonts w:cstheme="minorHAnsi"/>
          <w:vertAlign w:val="subscript"/>
        </w:rPr>
        <w:t>rück</w:t>
      </w:r>
      <w:proofErr w:type="spellEnd"/>
      <w:r w:rsidRPr="00DC6CBA">
        <w:rPr>
          <w:rFonts w:cstheme="minorHAnsi"/>
        </w:rPr>
        <w:t xml:space="preserve"> und ∆G=0</w:t>
      </w:r>
    </w:p>
    <w:p w:rsidR="00B42DAC" w:rsidRPr="00DC6CBA" w:rsidRDefault="003B3606" w:rsidP="00B42DAC">
      <w:pPr>
        <w:rPr>
          <w:rFonts w:cstheme="minorHAnsi"/>
        </w:rPr>
      </w:pPr>
      <w:r w:rsidRPr="00DC6CBA">
        <w:rPr>
          <w:rFonts w:cstheme="minorHAnsi"/>
          <w:b/>
        </w:rPr>
        <w:t xml:space="preserve">Massenwirkungsgesetz </w:t>
      </w:r>
      <w:r w:rsidRPr="00DC6CBA">
        <w:rPr>
          <w:rFonts w:cstheme="minorHAnsi"/>
        </w:rPr>
        <w:t xml:space="preserve">(MWG): 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D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d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a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b</m:t>
                </m:r>
              </m:sup>
            </m:sSup>
          </m:den>
        </m:f>
      </m:oMath>
      <w:r w:rsidR="008B202B" w:rsidRPr="00DC6CBA">
        <w:rPr>
          <w:rFonts w:eastAsiaTheme="minorEastAsia" w:cstheme="minorHAnsi"/>
        </w:rPr>
        <w:t xml:space="preserve">     bzw.     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p(C)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p(D)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d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p(A)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a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p(B)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b</m:t>
                </m:r>
              </m:sup>
            </m:sSup>
          </m:den>
        </m:f>
      </m:oMath>
      <w:r w:rsidR="008B202B" w:rsidRPr="00DC6CBA">
        <w:rPr>
          <w:rFonts w:eastAsiaTheme="minorEastAsia" w:cstheme="minorHAnsi"/>
        </w:rPr>
        <w:t xml:space="preserve">   (für Gasreaktionen)</w:t>
      </w:r>
    </w:p>
    <w:p w:rsidR="008B202B" w:rsidRPr="00DC6CBA" w:rsidRDefault="003B3606" w:rsidP="00DC6CBA">
      <w:pPr>
        <w:rPr>
          <w:rFonts w:cstheme="minorHAnsi"/>
        </w:rPr>
      </w:pPr>
      <w:r w:rsidRPr="00DC6CBA">
        <w:rPr>
          <w:rFonts w:cstheme="minorHAnsi"/>
          <w:b/>
        </w:rPr>
        <w:t>Löslichkeitsprodukt</w:t>
      </w:r>
      <w:r w:rsidRPr="00DC6CBA">
        <w:rPr>
          <w:rFonts w:cstheme="minorHAnsi"/>
        </w:rPr>
        <w:t xml:space="preserve"> (gilt für gesättigte Salzlösungen   </w:t>
      </w:r>
      <w:proofErr w:type="spellStart"/>
      <w:r w:rsidRPr="00DC6CBA">
        <w:rPr>
          <w:rFonts w:eastAsiaTheme="minorEastAsia" w:cstheme="minorHAnsi"/>
        </w:rPr>
        <w:t>A</w:t>
      </w:r>
      <w:r w:rsidRPr="00DC6CBA">
        <w:rPr>
          <w:rFonts w:eastAsiaTheme="minorEastAsia" w:cstheme="minorHAnsi"/>
          <w:vertAlign w:val="subscript"/>
        </w:rPr>
        <w:t>a</w:t>
      </w:r>
      <w:r w:rsidRPr="00DC6CBA">
        <w:rPr>
          <w:rFonts w:eastAsiaTheme="minorEastAsia" w:cstheme="minorHAnsi"/>
        </w:rPr>
        <w:t>B</w:t>
      </w:r>
      <w:r w:rsidRPr="00DC6CBA">
        <w:rPr>
          <w:rFonts w:eastAsiaTheme="minorEastAsia" w:cstheme="minorHAnsi"/>
          <w:vertAlign w:val="subscript"/>
        </w:rPr>
        <w:t>b</w:t>
      </w:r>
      <w:proofErr w:type="spellEnd"/>
      <w:r w:rsidRPr="00DC6CBA">
        <w:rPr>
          <w:rFonts w:eastAsiaTheme="minorEastAsia" w:cstheme="minorHAnsi"/>
          <w:vertAlign w:val="subscript"/>
        </w:rPr>
        <w:t>(s)</w:t>
      </w:r>
      <w:r w:rsidRPr="00DC6CBA">
        <w:rPr>
          <w:rFonts w:eastAsiaTheme="minorEastAsia" w:cstheme="minorHAnsi"/>
        </w:rPr>
        <w:t xml:space="preserve"> </w:t>
      </w:r>
      <w:r w:rsidRPr="00DC6CBA">
        <w:rPr>
          <w:rFonts w:ascii="Cambria Math" w:eastAsiaTheme="minorEastAsia" w:hAnsi="Cambria Math" w:cs="Cambria Math"/>
        </w:rPr>
        <w:t>⇌</w:t>
      </w:r>
      <w:r w:rsidRPr="00DC6CBA">
        <w:rPr>
          <w:rFonts w:eastAsiaTheme="minorEastAsia" w:cstheme="minorHAnsi"/>
        </w:rPr>
        <w:t xml:space="preserve"> </w:t>
      </w:r>
      <w:proofErr w:type="spellStart"/>
      <w:r w:rsidRPr="00DC6CBA">
        <w:rPr>
          <w:rFonts w:eastAsiaTheme="minorEastAsia" w:cstheme="minorHAnsi"/>
        </w:rPr>
        <w:t>aA</w:t>
      </w:r>
      <w:proofErr w:type="spellEnd"/>
      <w:r w:rsidRPr="00DC6CBA">
        <w:rPr>
          <w:rFonts w:eastAsiaTheme="minorEastAsia" w:cstheme="minorHAnsi"/>
          <w:vertAlign w:val="superscript"/>
        </w:rPr>
        <w:t>+</w:t>
      </w:r>
      <w:r w:rsidRPr="00DC6CBA">
        <w:rPr>
          <w:rFonts w:eastAsiaTheme="minorEastAsia" w:cstheme="minorHAnsi"/>
          <w:vertAlign w:val="subscript"/>
        </w:rPr>
        <w:t>(</w:t>
      </w:r>
      <w:proofErr w:type="spellStart"/>
      <w:r w:rsidRPr="00DC6CBA">
        <w:rPr>
          <w:rFonts w:eastAsiaTheme="minorEastAsia" w:cstheme="minorHAnsi"/>
          <w:vertAlign w:val="subscript"/>
        </w:rPr>
        <w:t>aq</w:t>
      </w:r>
      <w:proofErr w:type="spellEnd"/>
      <w:r w:rsidRPr="00DC6CBA">
        <w:rPr>
          <w:rFonts w:eastAsiaTheme="minorEastAsia" w:cstheme="minorHAnsi"/>
          <w:vertAlign w:val="subscript"/>
        </w:rPr>
        <w:t>)</w:t>
      </w:r>
      <w:r w:rsidRPr="00DC6CBA">
        <w:rPr>
          <w:rFonts w:eastAsiaTheme="minorEastAsia" w:cstheme="minorHAnsi"/>
        </w:rPr>
        <w:t xml:space="preserve"> + </w:t>
      </w:r>
      <w:proofErr w:type="spellStart"/>
      <w:r w:rsidRPr="00DC6CBA">
        <w:rPr>
          <w:rFonts w:eastAsiaTheme="minorEastAsia" w:cstheme="minorHAnsi"/>
        </w:rPr>
        <w:t>bB</w:t>
      </w:r>
      <w:proofErr w:type="spellEnd"/>
      <w:r w:rsidRPr="00DC6CBA">
        <w:rPr>
          <w:rFonts w:eastAsiaTheme="minorEastAsia" w:cstheme="minorHAnsi"/>
          <w:vertAlign w:val="superscript"/>
        </w:rPr>
        <w:t>-</w:t>
      </w:r>
      <w:r w:rsidRPr="00DC6CBA">
        <w:rPr>
          <w:rFonts w:eastAsiaTheme="minorEastAsia" w:cstheme="minorHAnsi"/>
        </w:rPr>
        <w:t xml:space="preserve"> </w:t>
      </w:r>
      <w:r w:rsidRPr="00DC6CBA">
        <w:rPr>
          <w:rFonts w:eastAsiaTheme="minorEastAsia" w:cstheme="minorHAnsi"/>
          <w:vertAlign w:val="subscript"/>
        </w:rPr>
        <w:t>(</w:t>
      </w:r>
      <w:proofErr w:type="spellStart"/>
      <w:proofErr w:type="gramStart"/>
      <w:r w:rsidRPr="00DC6CBA">
        <w:rPr>
          <w:rFonts w:eastAsiaTheme="minorEastAsia" w:cstheme="minorHAnsi"/>
          <w:vertAlign w:val="subscript"/>
        </w:rPr>
        <w:t>aq</w:t>
      </w:r>
      <w:proofErr w:type="spellEnd"/>
      <w:r w:rsidRPr="00DC6CBA">
        <w:rPr>
          <w:rFonts w:eastAsiaTheme="minorEastAsia" w:cstheme="minorHAnsi"/>
          <w:vertAlign w:val="subscript"/>
        </w:rPr>
        <w:t xml:space="preserve">)  </w:t>
      </w:r>
      <w:r w:rsidRPr="00DC6CBA">
        <w:rPr>
          <w:rFonts w:eastAsiaTheme="minorEastAsia" w:cstheme="minorHAnsi"/>
        </w:rPr>
        <w:t>)</w:t>
      </w:r>
      <w:proofErr w:type="gramEnd"/>
      <w:r w:rsidR="00DC6CBA">
        <w:rPr>
          <w:rFonts w:eastAsiaTheme="minorEastAsia" w:cstheme="minorHAnsi"/>
        </w:rPr>
        <w:t xml:space="preserve">  </w:t>
      </w:r>
      <w:r w:rsidR="00DC6CBA">
        <w:rPr>
          <w:rFonts w:cstheme="minorHAnsi"/>
        </w:rPr>
        <w:t xml:space="preserve">:   </w:t>
      </w:r>
      <w:r w:rsidRPr="00DC6CBA">
        <w:rPr>
          <w:rFonts w:cstheme="minorHAnsi"/>
        </w:rPr>
        <w:t>K</w:t>
      </w:r>
      <w:r w:rsidRPr="00DC6CBA">
        <w:rPr>
          <w:rFonts w:cstheme="minorHAnsi"/>
          <w:vertAlign w:val="subscript"/>
        </w:rPr>
        <w:t>L</w:t>
      </w:r>
      <w:r w:rsidRPr="00DC6CBA">
        <w:rPr>
          <w:rFonts w:cstheme="minorHAnsi"/>
        </w:rPr>
        <w:t>= [A</w:t>
      </w:r>
      <w:r w:rsidRPr="00DC6CBA">
        <w:rPr>
          <w:rFonts w:cstheme="minorHAnsi"/>
          <w:vertAlign w:val="superscript"/>
        </w:rPr>
        <w:t>+</w:t>
      </w:r>
      <w:r w:rsidRPr="00DC6CBA">
        <w:rPr>
          <w:rFonts w:cstheme="minorHAnsi"/>
        </w:rPr>
        <w:t>]</w:t>
      </w:r>
      <w:r w:rsidRPr="00DC6CBA">
        <w:rPr>
          <w:rFonts w:cstheme="minorHAnsi"/>
          <w:vertAlign w:val="superscript"/>
        </w:rPr>
        <w:t>a</w:t>
      </w:r>
      <w:r w:rsidRPr="00DC6CBA">
        <w:rPr>
          <w:rFonts w:cstheme="minorHAnsi"/>
          <w:color w:val="252525"/>
          <w:shd w:val="clear" w:color="auto" w:fill="FFFFFF"/>
        </w:rPr>
        <w:t>∙ [B</w:t>
      </w:r>
      <w:r w:rsidRPr="00DC6CBA">
        <w:rPr>
          <w:rFonts w:cstheme="minorHAnsi"/>
          <w:color w:val="252525"/>
          <w:shd w:val="clear" w:color="auto" w:fill="FFFFFF"/>
          <w:vertAlign w:val="superscript"/>
        </w:rPr>
        <w:t>-</w:t>
      </w:r>
      <w:r w:rsidRPr="00DC6CBA">
        <w:rPr>
          <w:rFonts w:cstheme="minorHAnsi"/>
          <w:color w:val="252525"/>
          <w:shd w:val="clear" w:color="auto" w:fill="FFFFFF"/>
        </w:rPr>
        <w:t>]</w:t>
      </w:r>
      <w:r w:rsidRPr="00DC6CBA">
        <w:rPr>
          <w:rFonts w:cstheme="minorHAnsi"/>
          <w:color w:val="252525"/>
          <w:shd w:val="clear" w:color="auto" w:fill="FFFFFF"/>
          <w:vertAlign w:val="superscript"/>
        </w:rPr>
        <w:t>b</w:t>
      </w:r>
      <w:r w:rsidRPr="00DC6CBA">
        <w:rPr>
          <w:rFonts w:cstheme="minorHAnsi"/>
        </w:rPr>
        <w:t xml:space="preserve"> </w:t>
      </w:r>
    </w:p>
    <w:p w:rsidR="008B202B" w:rsidRPr="0042279E" w:rsidRDefault="008B202B" w:rsidP="008B202B">
      <w:pPr>
        <w:rPr>
          <w:rFonts w:cstheme="minorHAnsi"/>
          <w:b/>
        </w:rPr>
      </w:pPr>
      <w:r w:rsidRPr="0042279E">
        <w:rPr>
          <w:rFonts w:cstheme="minorHAnsi"/>
          <w:b/>
        </w:rPr>
        <w:t xml:space="preserve">Säure-Base-Reaktionen:   </w:t>
      </w:r>
    </w:p>
    <w:p w:rsidR="00940868" w:rsidRPr="0042279E" w:rsidRDefault="008B202B" w:rsidP="008B202B">
      <w:pPr>
        <w:tabs>
          <w:tab w:val="left" w:pos="3588"/>
        </w:tabs>
        <w:rPr>
          <w:rFonts w:eastAsiaTheme="minorEastAsia" w:cstheme="minorHAnsi"/>
          <w:vertAlign w:val="subscript"/>
        </w:rPr>
      </w:pPr>
      <w:proofErr w:type="gramStart"/>
      <w:r w:rsidRPr="0042279E">
        <w:rPr>
          <w:rFonts w:cstheme="minorHAnsi"/>
        </w:rPr>
        <w:t>HA</w:t>
      </w:r>
      <w:r w:rsidRPr="0042279E">
        <w:rPr>
          <w:rFonts w:cstheme="minorHAnsi"/>
          <w:vertAlign w:val="subscript"/>
        </w:rPr>
        <w:t>(</w:t>
      </w:r>
      <w:proofErr w:type="spellStart"/>
      <w:proofErr w:type="gramEnd"/>
      <w:r w:rsidRPr="0042279E">
        <w:rPr>
          <w:rFonts w:cstheme="minorHAnsi"/>
          <w:vertAlign w:val="subscript"/>
        </w:rPr>
        <w:t>aq</w:t>
      </w:r>
      <w:proofErr w:type="spellEnd"/>
      <w:r w:rsidRPr="0042279E">
        <w:rPr>
          <w:rFonts w:cstheme="minorHAnsi"/>
          <w:vertAlign w:val="subscript"/>
        </w:rPr>
        <w:t xml:space="preserve">) </w:t>
      </w:r>
      <w:r w:rsidRPr="0042279E">
        <w:rPr>
          <w:rFonts w:cstheme="minorHAnsi"/>
        </w:rPr>
        <w:t>+ H</w:t>
      </w:r>
      <w:r w:rsidRPr="0042279E">
        <w:rPr>
          <w:rFonts w:cstheme="minorHAnsi"/>
          <w:vertAlign w:val="subscript"/>
        </w:rPr>
        <w:t>2</w:t>
      </w:r>
      <w:r w:rsidRPr="0042279E">
        <w:rPr>
          <w:rFonts w:cstheme="minorHAnsi"/>
        </w:rPr>
        <w:t>O</w:t>
      </w:r>
      <w:r w:rsidRPr="0042279E">
        <w:rPr>
          <w:rFonts w:cstheme="minorHAnsi"/>
          <w:vertAlign w:val="subscript"/>
        </w:rPr>
        <w:t xml:space="preserve">(l) </w:t>
      </w:r>
      <w:r w:rsidRPr="0042279E">
        <w:rPr>
          <w:rFonts w:ascii="Cambria Math" w:eastAsiaTheme="minorEastAsia" w:hAnsi="Cambria Math" w:cs="Cambria Math"/>
        </w:rPr>
        <w:t>⇌</w:t>
      </w:r>
      <w:r w:rsidRPr="0042279E">
        <w:rPr>
          <w:rFonts w:eastAsiaTheme="minorEastAsia" w:cstheme="minorHAnsi"/>
        </w:rPr>
        <w:t xml:space="preserve"> A</w:t>
      </w:r>
      <w:r w:rsidRPr="0042279E">
        <w:rPr>
          <w:rFonts w:eastAsiaTheme="minorEastAsia" w:cstheme="minorHAnsi"/>
          <w:vertAlign w:val="superscript"/>
        </w:rPr>
        <w:t>-</w:t>
      </w:r>
      <w:r w:rsidRPr="0042279E">
        <w:rPr>
          <w:rFonts w:eastAsiaTheme="minorEastAsia" w:cstheme="minorHAnsi"/>
        </w:rPr>
        <w:t xml:space="preserve"> </w:t>
      </w:r>
      <w:r w:rsidRPr="0042279E">
        <w:rPr>
          <w:rFonts w:eastAsiaTheme="minorEastAsia" w:cstheme="minorHAnsi"/>
          <w:vertAlign w:val="subscript"/>
        </w:rPr>
        <w:t>(</w:t>
      </w:r>
      <w:proofErr w:type="spellStart"/>
      <w:r w:rsidRPr="0042279E">
        <w:rPr>
          <w:rFonts w:eastAsiaTheme="minorEastAsia" w:cstheme="minorHAnsi"/>
          <w:vertAlign w:val="subscript"/>
        </w:rPr>
        <w:t>aq</w:t>
      </w:r>
      <w:proofErr w:type="spellEnd"/>
      <w:r w:rsidRPr="0042279E">
        <w:rPr>
          <w:rFonts w:eastAsiaTheme="minorEastAsia" w:cstheme="minorHAnsi"/>
          <w:vertAlign w:val="subscript"/>
        </w:rPr>
        <w:t>)</w:t>
      </w:r>
      <w:r w:rsidRPr="0042279E">
        <w:rPr>
          <w:rFonts w:eastAsiaTheme="minorEastAsia" w:cstheme="minorHAnsi"/>
        </w:rPr>
        <w:t xml:space="preserve"> + H</w:t>
      </w:r>
      <w:r w:rsidRPr="0042279E">
        <w:rPr>
          <w:rFonts w:eastAsiaTheme="minorEastAsia" w:cstheme="minorHAnsi"/>
          <w:vertAlign w:val="subscript"/>
        </w:rPr>
        <w:t>3</w:t>
      </w:r>
      <w:r w:rsidRPr="0042279E">
        <w:rPr>
          <w:rFonts w:eastAsiaTheme="minorEastAsia" w:cstheme="minorHAnsi"/>
        </w:rPr>
        <w:t>O</w:t>
      </w:r>
      <w:r w:rsidRPr="0042279E">
        <w:rPr>
          <w:rFonts w:eastAsiaTheme="minorEastAsia" w:cstheme="minorHAnsi"/>
          <w:vertAlign w:val="superscript"/>
        </w:rPr>
        <w:t>+</w:t>
      </w:r>
      <w:r w:rsidRPr="0042279E">
        <w:rPr>
          <w:rFonts w:eastAsiaTheme="minorEastAsia" w:cstheme="minorHAnsi"/>
          <w:vertAlign w:val="subscript"/>
        </w:rPr>
        <w:t>(</w:t>
      </w:r>
      <w:proofErr w:type="spellStart"/>
      <w:r w:rsidRPr="0042279E">
        <w:rPr>
          <w:rFonts w:eastAsiaTheme="minorEastAsia" w:cstheme="minorHAnsi"/>
          <w:vertAlign w:val="subscript"/>
        </w:rPr>
        <w:t>aq</w:t>
      </w:r>
      <w:proofErr w:type="spellEnd"/>
      <w:r w:rsidRPr="0042279E">
        <w:rPr>
          <w:rFonts w:eastAsiaTheme="minorEastAsia" w:cstheme="minorHAnsi"/>
          <w:vertAlign w:val="subscript"/>
        </w:rPr>
        <w:t>)</w:t>
      </w:r>
      <w:r w:rsidRPr="0042279E">
        <w:rPr>
          <w:rFonts w:eastAsiaTheme="minorEastAsia" w:cstheme="minorHAnsi"/>
          <w:vertAlign w:val="subscript"/>
        </w:rPr>
        <w:tab/>
      </w:r>
      <m:oMath>
        <m:sSub>
          <m:sSubPr>
            <m:ctrlPr>
              <w:rPr>
                <w:rFonts w:ascii="Cambria Math" w:eastAsiaTheme="minorEastAsia" w:hAnsi="Cambria Math" w:cstheme="minorHAnsi"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vertAlign w:val="subscript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vertAlign w:val="subscript"/>
              </w:rPr>
              <m:t>s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vertAlign w:val="subscript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vertAlign w:val="subscript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vertAlign w:val="subscript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vertAlign w:val="subscript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vertAlign w:val="subscript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vertAlign w:val="subscript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vertAlign w:val="subscript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vertAlign w:val="subscript"/>
                      </w:rPr>
                      <m:t>O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vertAlign w:val="subscript"/>
                      </w:rPr>
                      <m:t>+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eastAsiaTheme="minorEastAsia" w:hAnsi="Cambria Math" w:cstheme="minorHAnsi"/>
                <w:vertAlign w:val="subscript"/>
              </w:rPr>
              <m:t>∙[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vertAlign w:val="sub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vertAlign w:val="subscript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vertAlign w:val="subscript"/>
                  </w:rPr>
                  <m:t>-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vertAlign w:val="subscript"/>
              </w:rPr>
              <m:t>]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vertAlign w:val="subscript"/>
              </w:rPr>
              <m:t>[HA]</m:t>
            </m:r>
          </m:den>
        </m:f>
      </m:oMath>
      <w:r w:rsidR="00487DD4" w:rsidRPr="0042279E">
        <w:rPr>
          <w:rFonts w:eastAsiaTheme="minorEastAsia" w:cstheme="minorHAnsi"/>
          <w:vertAlign w:val="subscript"/>
        </w:rPr>
        <w:t xml:space="preserve">                                 </w:t>
      </w:r>
      <w:r w:rsidR="00487DD4" w:rsidRPr="0042279E">
        <w:rPr>
          <w:rFonts w:eastAsiaTheme="minorEastAsia" w:cstheme="minorHAnsi"/>
        </w:rPr>
        <w:t>pK</w:t>
      </w:r>
      <w:r w:rsidR="00487DD4" w:rsidRPr="0042279E">
        <w:rPr>
          <w:rFonts w:eastAsiaTheme="minorEastAsia" w:cstheme="minorHAnsi"/>
          <w:vertAlign w:val="subscript"/>
        </w:rPr>
        <w:t>s</w:t>
      </w:r>
      <w:r w:rsidR="00487DD4" w:rsidRPr="0042279E">
        <w:rPr>
          <w:rFonts w:eastAsiaTheme="minorEastAsia" w:cstheme="minorHAnsi"/>
        </w:rPr>
        <w:t>=-</w:t>
      </w:r>
      <w:proofErr w:type="spellStart"/>
      <w:r w:rsidR="00487DD4" w:rsidRPr="0042279E">
        <w:rPr>
          <w:rFonts w:eastAsiaTheme="minorEastAsia" w:cstheme="minorHAnsi"/>
        </w:rPr>
        <w:t>lg</w:t>
      </w:r>
      <w:proofErr w:type="spellEnd"/>
      <w:r w:rsidR="00487DD4" w:rsidRPr="0042279E">
        <w:rPr>
          <w:rFonts w:eastAsiaTheme="minorEastAsia" w:cstheme="minorHAnsi"/>
        </w:rPr>
        <w:t xml:space="preserve"> </w:t>
      </w:r>
      <w:proofErr w:type="spellStart"/>
      <w:r w:rsidR="00487DD4" w:rsidRPr="0042279E">
        <w:rPr>
          <w:rFonts w:eastAsiaTheme="minorEastAsia" w:cstheme="minorHAnsi"/>
        </w:rPr>
        <w:t>K</w:t>
      </w:r>
      <w:r w:rsidR="00487DD4" w:rsidRPr="0042279E">
        <w:rPr>
          <w:rFonts w:eastAsiaTheme="minorEastAsia" w:cstheme="minorHAnsi"/>
          <w:vertAlign w:val="subscript"/>
        </w:rPr>
        <w:t>s</w:t>
      </w:r>
      <w:proofErr w:type="spellEnd"/>
    </w:p>
    <w:p w:rsidR="00487DD4" w:rsidRPr="0042279E" w:rsidRDefault="008B202B" w:rsidP="00487DD4">
      <w:pPr>
        <w:tabs>
          <w:tab w:val="left" w:pos="3588"/>
          <w:tab w:val="left" w:pos="6096"/>
        </w:tabs>
        <w:rPr>
          <w:rFonts w:eastAsiaTheme="minorEastAsia" w:cstheme="minorHAnsi"/>
          <w:vertAlign w:val="subscript"/>
        </w:rPr>
      </w:pPr>
      <w:r w:rsidRPr="0042279E">
        <w:rPr>
          <w:rFonts w:cstheme="minorHAnsi"/>
        </w:rPr>
        <w:t>B</w:t>
      </w:r>
      <w:r w:rsidRPr="0042279E">
        <w:rPr>
          <w:rFonts w:cstheme="minorHAnsi"/>
          <w:vertAlign w:val="subscript"/>
        </w:rPr>
        <w:t>(</w:t>
      </w:r>
      <w:proofErr w:type="spellStart"/>
      <w:r w:rsidRPr="0042279E">
        <w:rPr>
          <w:rFonts w:cstheme="minorHAnsi"/>
          <w:vertAlign w:val="subscript"/>
        </w:rPr>
        <w:t>aq</w:t>
      </w:r>
      <w:proofErr w:type="spellEnd"/>
      <w:r w:rsidRPr="0042279E">
        <w:rPr>
          <w:rFonts w:cstheme="minorHAnsi"/>
          <w:vertAlign w:val="subscript"/>
        </w:rPr>
        <w:t xml:space="preserve">) </w:t>
      </w:r>
      <w:r w:rsidRPr="0042279E">
        <w:rPr>
          <w:rFonts w:cstheme="minorHAnsi"/>
        </w:rPr>
        <w:t>+ H</w:t>
      </w:r>
      <w:r w:rsidRPr="0042279E">
        <w:rPr>
          <w:rFonts w:cstheme="minorHAnsi"/>
          <w:vertAlign w:val="subscript"/>
        </w:rPr>
        <w:t>2</w:t>
      </w:r>
      <w:r w:rsidRPr="0042279E">
        <w:rPr>
          <w:rFonts w:cstheme="minorHAnsi"/>
        </w:rPr>
        <w:t>O</w:t>
      </w:r>
      <w:r w:rsidRPr="0042279E">
        <w:rPr>
          <w:rFonts w:cstheme="minorHAnsi"/>
          <w:vertAlign w:val="subscript"/>
        </w:rPr>
        <w:t xml:space="preserve">(l) </w:t>
      </w:r>
      <w:r w:rsidRPr="0042279E">
        <w:rPr>
          <w:rFonts w:ascii="Cambria Math" w:eastAsiaTheme="minorEastAsia" w:hAnsi="Cambria Math" w:cs="Cambria Math"/>
        </w:rPr>
        <w:t>⇌</w:t>
      </w:r>
      <w:r w:rsidRPr="0042279E">
        <w:rPr>
          <w:rFonts w:eastAsiaTheme="minorEastAsia" w:cstheme="minorHAnsi"/>
        </w:rPr>
        <w:t xml:space="preserve"> HB</w:t>
      </w:r>
      <w:r w:rsidRPr="0042279E">
        <w:rPr>
          <w:rFonts w:eastAsiaTheme="minorEastAsia" w:cstheme="minorHAnsi"/>
          <w:vertAlign w:val="superscript"/>
        </w:rPr>
        <w:t>+</w:t>
      </w:r>
      <w:r w:rsidRPr="0042279E">
        <w:rPr>
          <w:rFonts w:eastAsiaTheme="minorEastAsia" w:cstheme="minorHAnsi"/>
          <w:vertAlign w:val="subscript"/>
        </w:rPr>
        <w:t>(</w:t>
      </w:r>
      <w:proofErr w:type="spellStart"/>
      <w:r w:rsidRPr="0042279E">
        <w:rPr>
          <w:rFonts w:eastAsiaTheme="minorEastAsia" w:cstheme="minorHAnsi"/>
          <w:vertAlign w:val="subscript"/>
        </w:rPr>
        <w:t>aq</w:t>
      </w:r>
      <w:proofErr w:type="spellEnd"/>
      <w:r w:rsidRPr="0042279E">
        <w:rPr>
          <w:rFonts w:eastAsiaTheme="minorEastAsia" w:cstheme="minorHAnsi"/>
          <w:vertAlign w:val="subscript"/>
        </w:rPr>
        <w:t>)</w:t>
      </w:r>
      <w:r w:rsidRPr="0042279E">
        <w:rPr>
          <w:rFonts w:eastAsiaTheme="minorEastAsia" w:cstheme="minorHAnsi"/>
        </w:rPr>
        <w:t xml:space="preserve"> + OH</w:t>
      </w:r>
      <w:r w:rsidRPr="0042279E">
        <w:rPr>
          <w:rFonts w:eastAsiaTheme="minorEastAsia" w:cstheme="minorHAnsi"/>
          <w:vertAlign w:val="superscript"/>
        </w:rPr>
        <w:t>-</w:t>
      </w:r>
      <w:r w:rsidR="00487DD4" w:rsidRPr="0042279E">
        <w:rPr>
          <w:rFonts w:eastAsiaTheme="minorEastAsia" w:cstheme="minorHAnsi"/>
          <w:vertAlign w:val="subscript"/>
        </w:rPr>
        <w:t>(</w:t>
      </w:r>
      <w:proofErr w:type="spellStart"/>
      <w:r w:rsidRPr="0042279E">
        <w:rPr>
          <w:rFonts w:eastAsiaTheme="minorEastAsia" w:cstheme="minorHAnsi"/>
          <w:vertAlign w:val="subscript"/>
        </w:rPr>
        <w:t>aq</w:t>
      </w:r>
      <w:proofErr w:type="spellEnd"/>
      <w:r w:rsidRPr="0042279E">
        <w:rPr>
          <w:rFonts w:eastAsiaTheme="minorEastAsia" w:cstheme="minorHAnsi"/>
          <w:vertAlign w:val="subscript"/>
        </w:rPr>
        <w:t>)</w:t>
      </w:r>
      <w:r w:rsidR="00487DD4" w:rsidRPr="0042279E">
        <w:rPr>
          <w:rFonts w:eastAsiaTheme="minorEastAsia" w:cstheme="minorHAnsi"/>
          <w:vertAlign w:val="subscript"/>
        </w:rPr>
        <w:t xml:space="preserve"> </w:t>
      </w:r>
      <w:r w:rsidR="00487DD4" w:rsidRPr="0042279E">
        <w:rPr>
          <w:rFonts w:eastAsiaTheme="minorEastAsia" w:cstheme="minorHAnsi"/>
          <w:vertAlign w:val="subscript"/>
        </w:rPr>
        <w:tab/>
      </w:r>
      <m:oMath>
        <m:sSub>
          <m:sSubPr>
            <m:ctrlPr>
              <w:rPr>
                <w:rFonts w:ascii="Cambria Math" w:eastAsiaTheme="minorEastAsia" w:hAnsi="Cambria Math" w:cstheme="minorHAnsi"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vertAlign w:val="subscript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vertAlign w:val="subscript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vertAlign w:val="subscript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vertAlign w:val="subscript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vertAlign w:val="subscript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vertAlign w:val="subscript"/>
                  </w:rPr>
                  <m:t>O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vertAlign w:val="subscript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vertAlign w:val="subscript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vertAlign w:val="subscript"/>
                      </w:rPr>
                      <m:t>-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eastAsiaTheme="minorEastAsia" w:hAnsi="Cambria Math" w:cstheme="minorHAnsi"/>
                <w:vertAlign w:val="subscript"/>
              </w:rPr>
              <m:t>∙[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vertAlign w:val="sub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vertAlign w:val="subscript"/>
                  </w:rPr>
                  <m:t>HB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vertAlign w:val="subscript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vertAlign w:val="subscript"/>
              </w:rPr>
              <m:t>]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vertAlign w:val="subscript"/>
              </w:rPr>
              <m:t>[B]</m:t>
            </m:r>
          </m:den>
        </m:f>
      </m:oMath>
      <w:r w:rsidR="00487DD4" w:rsidRPr="0042279E">
        <w:rPr>
          <w:rFonts w:eastAsiaTheme="minorEastAsia" w:cstheme="minorHAnsi"/>
          <w:vertAlign w:val="subscript"/>
        </w:rPr>
        <w:t xml:space="preserve">                     </w:t>
      </w:r>
      <w:r w:rsidR="00487DD4" w:rsidRPr="0042279E">
        <w:rPr>
          <w:rFonts w:eastAsiaTheme="minorEastAsia" w:cstheme="minorHAnsi"/>
          <w:vertAlign w:val="subscript"/>
        </w:rPr>
        <w:tab/>
      </w:r>
      <w:proofErr w:type="spellStart"/>
      <w:r w:rsidR="00487DD4" w:rsidRPr="0042279E">
        <w:rPr>
          <w:rFonts w:eastAsiaTheme="minorEastAsia" w:cstheme="minorHAnsi"/>
        </w:rPr>
        <w:t>pK</w:t>
      </w:r>
      <w:r w:rsidR="00487DD4" w:rsidRPr="0042279E">
        <w:rPr>
          <w:rFonts w:eastAsiaTheme="minorEastAsia" w:cstheme="minorHAnsi"/>
          <w:vertAlign w:val="subscript"/>
        </w:rPr>
        <w:t>B</w:t>
      </w:r>
      <w:proofErr w:type="spellEnd"/>
      <w:r w:rsidR="00487DD4" w:rsidRPr="0042279E">
        <w:rPr>
          <w:rFonts w:eastAsiaTheme="minorEastAsia" w:cstheme="minorHAnsi"/>
        </w:rPr>
        <w:t>=-</w:t>
      </w:r>
      <w:proofErr w:type="spellStart"/>
      <w:r w:rsidR="00487DD4" w:rsidRPr="0042279E">
        <w:rPr>
          <w:rFonts w:eastAsiaTheme="minorEastAsia" w:cstheme="minorHAnsi"/>
        </w:rPr>
        <w:t>lg</w:t>
      </w:r>
      <w:proofErr w:type="spellEnd"/>
      <w:r w:rsidR="00487DD4" w:rsidRPr="0042279E">
        <w:rPr>
          <w:rFonts w:eastAsiaTheme="minorEastAsia" w:cstheme="minorHAnsi"/>
        </w:rPr>
        <w:t xml:space="preserve"> K</w:t>
      </w:r>
      <w:r w:rsidR="00487DD4" w:rsidRPr="0042279E">
        <w:rPr>
          <w:rFonts w:eastAsiaTheme="minorEastAsia" w:cstheme="minorHAnsi"/>
          <w:vertAlign w:val="subscript"/>
        </w:rPr>
        <w:t>B</w:t>
      </w:r>
    </w:p>
    <w:p w:rsidR="00487DD4" w:rsidRPr="00DC6CBA" w:rsidRDefault="00487DD4" w:rsidP="00487DD4">
      <w:pPr>
        <w:tabs>
          <w:tab w:val="left" w:pos="3588"/>
        </w:tabs>
        <w:rPr>
          <w:rFonts w:eastAsiaTheme="minorEastAsia" w:cstheme="minorHAnsi"/>
        </w:rPr>
      </w:pPr>
      <w:r w:rsidRPr="00DC6CBA">
        <w:rPr>
          <w:rFonts w:eastAsiaTheme="minorEastAsia" w:cstheme="minorHAnsi"/>
        </w:rPr>
        <w:t xml:space="preserve">für </w:t>
      </w:r>
      <w:r w:rsidRPr="00DC6CBA">
        <w:rPr>
          <w:rFonts w:eastAsiaTheme="minorEastAsia" w:cstheme="minorHAnsi"/>
          <w:b/>
        </w:rPr>
        <w:t>korrespondierende Säure/Basen-Paare</w:t>
      </w:r>
      <w:r w:rsidRPr="00DC6CBA">
        <w:rPr>
          <w:rFonts w:eastAsiaTheme="minorEastAsia" w:cstheme="minorHAnsi"/>
        </w:rPr>
        <w:t xml:space="preserve"> gilt:  pK</w:t>
      </w:r>
      <w:r w:rsidRPr="00DC6CBA">
        <w:rPr>
          <w:rFonts w:eastAsiaTheme="minorEastAsia" w:cstheme="minorHAnsi"/>
          <w:vertAlign w:val="subscript"/>
        </w:rPr>
        <w:t xml:space="preserve">s + </w:t>
      </w:r>
      <w:proofErr w:type="spellStart"/>
      <w:r w:rsidRPr="00DC6CBA">
        <w:rPr>
          <w:rFonts w:eastAsiaTheme="minorEastAsia" w:cstheme="minorHAnsi"/>
        </w:rPr>
        <w:t>pK</w:t>
      </w:r>
      <w:r w:rsidRPr="00DC6CBA">
        <w:rPr>
          <w:rFonts w:eastAsiaTheme="minorEastAsia" w:cstheme="minorHAnsi"/>
          <w:vertAlign w:val="subscript"/>
        </w:rPr>
        <w:t>B</w:t>
      </w:r>
      <w:proofErr w:type="spellEnd"/>
      <w:r w:rsidRPr="00DC6CBA">
        <w:rPr>
          <w:rFonts w:eastAsiaTheme="minorEastAsia" w:cstheme="minorHAnsi"/>
          <w:vertAlign w:val="subscript"/>
        </w:rPr>
        <w:t xml:space="preserve"> </w:t>
      </w:r>
      <w:r w:rsidRPr="00DC6CBA">
        <w:rPr>
          <w:rFonts w:eastAsiaTheme="minorEastAsia" w:cstheme="minorHAnsi"/>
        </w:rPr>
        <w:t>=14</w:t>
      </w:r>
    </w:p>
    <w:p w:rsidR="00487DD4" w:rsidRPr="00DC6CBA" w:rsidRDefault="00487DD4" w:rsidP="00487DD4">
      <w:pPr>
        <w:tabs>
          <w:tab w:val="left" w:pos="3588"/>
        </w:tabs>
        <w:rPr>
          <w:rFonts w:eastAsiaTheme="minorEastAsia" w:cstheme="minorHAnsi"/>
        </w:rPr>
      </w:pPr>
      <w:r w:rsidRPr="00DC6CBA">
        <w:rPr>
          <w:rFonts w:eastAsiaTheme="minorEastAsia" w:cstheme="minorHAnsi"/>
          <w:b/>
        </w:rPr>
        <w:t>Ionenprodukt des Wassers</w:t>
      </w:r>
      <w:r w:rsidRPr="00DC6CBA">
        <w:rPr>
          <w:rFonts w:eastAsiaTheme="minorEastAsia" w:cstheme="minorHAnsi"/>
        </w:rPr>
        <w:t>: K</w:t>
      </w:r>
      <w:r w:rsidRPr="00DC6CBA">
        <w:rPr>
          <w:rFonts w:eastAsiaTheme="minorEastAsia" w:cstheme="minorHAnsi"/>
          <w:vertAlign w:val="subscript"/>
        </w:rPr>
        <w:t>W</w:t>
      </w:r>
      <w:r w:rsidRPr="00DC6CBA">
        <w:rPr>
          <w:rFonts w:eastAsiaTheme="minorEastAsia" w:cstheme="minorHAnsi"/>
        </w:rPr>
        <w:t>= [H</w:t>
      </w:r>
      <w:r w:rsidRPr="00DC6CBA">
        <w:rPr>
          <w:rFonts w:eastAsiaTheme="minorEastAsia" w:cstheme="minorHAnsi"/>
          <w:vertAlign w:val="subscript"/>
        </w:rPr>
        <w:t>3</w:t>
      </w:r>
      <w:r w:rsidRPr="00DC6CBA">
        <w:rPr>
          <w:rFonts w:eastAsiaTheme="minorEastAsia" w:cstheme="minorHAnsi"/>
        </w:rPr>
        <w:t>O</w:t>
      </w:r>
      <w:r w:rsidRPr="00DC6CBA">
        <w:rPr>
          <w:rFonts w:eastAsiaTheme="minorEastAsia" w:cstheme="minorHAnsi"/>
          <w:vertAlign w:val="superscript"/>
        </w:rPr>
        <w:t>+</w:t>
      </w:r>
      <w:r w:rsidRPr="00DC6CBA">
        <w:rPr>
          <w:rFonts w:eastAsiaTheme="minorEastAsia" w:cstheme="minorHAnsi"/>
          <w:vertAlign w:val="subscript"/>
        </w:rPr>
        <w:t>(</w:t>
      </w:r>
      <w:proofErr w:type="spellStart"/>
      <w:r w:rsidRPr="00DC6CBA">
        <w:rPr>
          <w:rFonts w:eastAsiaTheme="minorEastAsia" w:cstheme="minorHAnsi"/>
          <w:vertAlign w:val="subscript"/>
        </w:rPr>
        <w:t>aq</w:t>
      </w:r>
      <w:proofErr w:type="spellEnd"/>
      <w:r w:rsidRPr="00DC6CBA">
        <w:rPr>
          <w:rFonts w:eastAsiaTheme="minorEastAsia" w:cstheme="minorHAnsi"/>
          <w:vertAlign w:val="subscript"/>
        </w:rPr>
        <w:t>)</w:t>
      </w:r>
      <w:r w:rsidRPr="00DC6CBA">
        <w:rPr>
          <w:rFonts w:eastAsiaTheme="minorEastAsia" w:cstheme="minorHAnsi"/>
        </w:rPr>
        <w:t>] ∙ [OH</w:t>
      </w:r>
      <w:r w:rsidRPr="00DC6CBA">
        <w:rPr>
          <w:rFonts w:eastAsiaTheme="minorEastAsia" w:cstheme="minorHAnsi"/>
          <w:vertAlign w:val="superscript"/>
        </w:rPr>
        <w:t>-</w:t>
      </w:r>
      <w:r w:rsidRPr="00DC6CBA">
        <w:rPr>
          <w:rFonts w:eastAsiaTheme="minorEastAsia" w:cstheme="minorHAnsi"/>
          <w:vertAlign w:val="subscript"/>
        </w:rPr>
        <w:t>(</w:t>
      </w:r>
      <w:proofErr w:type="spellStart"/>
      <w:r w:rsidRPr="00DC6CBA">
        <w:rPr>
          <w:rFonts w:eastAsiaTheme="minorEastAsia" w:cstheme="minorHAnsi"/>
          <w:vertAlign w:val="subscript"/>
        </w:rPr>
        <w:t>aq</w:t>
      </w:r>
      <w:proofErr w:type="spellEnd"/>
      <w:r w:rsidRPr="00DC6CBA">
        <w:rPr>
          <w:rFonts w:eastAsiaTheme="minorEastAsia" w:cstheme="minorHAnsi"/>
          <w:vertAlign w:val="subscript"/>
        </w:rPr>
        <w:t>)</w:t>
      </w:r>
      <w:r w:rsidRPr="00DC6CBA">
        <w:rPr>
          <w:rFonts w:eastAsiaTheme="minorEastAsia" w:cstheme="minorHAnsi"/>
        </w:rPr>
        <w:t>] = 10</w:t>
      </w:r>
      <w:r w:rsidRPr="00DC6CBA">
        <w:rPr>
          <w:rFonts w:eastAsiaTheme="minorEastAsia" w:cstheme="minorHAnsi"/>
          <w:vertAlign w:val="superscript"/>
        </w:rPr>
        <w:t>-14</w:t>
      </w:r>
    </w:p>
    <w:p w:rsidR="008B202B" w:rsidRPr="00DC6CBA" w:rsidRDefault="00487DD4" w:rsidP="00DC6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2"/>
          <w:tab w:val="left" w:pos="3588"/>
          <w:tab w:val="left" w:pos="5592"/>
        </w:tabs>
        <w:jc w:val="center"/>
        <w:rPr>
          <w:rFonts w:eastAsiaTheme="minorEastAsia" w:cstheme="minorHAnsi"/>
        </w:rPr>
      </w:pPr>
      <w:r w:rsidRPr="00DC6CBA">
        <w:rPr>
          <w:rFonts w:eastAsiaTheme="minorEastAsia" w:cstheme="minorHAnsi"/>
        </w:rPr>
        <w:t>pH= -</w:t>
      </w:r>
      <w:proofErr w:type="spellStart"/>
      <w:r w:rsidRPr="00DC6CBA">
        <w:rPr>
          <w:rFonts w:eastAsiaTheme="minorEastAsia" w:cstheme="minorHAnsi"/>
        </w:rPr>
        <w:t>lg</w:t>
      </w:r>
      <w:proofErr w:type="spellEnd"/>
      <w:r w:rsidRPr="00DC6CBA">
        <w:rPr>
          <w:rFonts w:eastAsiaTheme="minorEastAsia" w:cstheme="minorHAnsi"/>
        </w:rPr>
        <w:t xml:space="preserve"> [H</w:t>
      </w:r>
      <w:r w:rsidRPr="00DC6CBA">
        <w:rPr>
          <w:rFonts w:eastAsiaTheme="minorEastAsia" w:cstheme="minorHAnsi"/>
          <w:vertAlign w:val="subscript"/>
        </w:rPr>
        <w:t>3</w:t>
      </w:r>
      <w:r w:rsidRPr="00DC6CBA">
        <w:rPr>
          <w:rFonts w:eastAsiaTheme="minorEastAsia" w:cstheme="minorHAnsi"/>
        </w:rPr>
        <w:t>O</w:t>
      </w:r>
      <w:r w:rsidRPr="00DC6CBA">
        <w:rPr>
          <w:rFonts w:eastAsiaTheme="minorEastAsia" w:cstheme="minorHAnsi"/>
          <w:vertAlign w:val="superscript"/>
        </w:rPr>
        <w:t>+</w:t>
      </w:r>
      <w:r w:rsidRPr="00DC6CBA">
        <w:rPr>
          <w:rFonts w:eastAsiaTheme="minorEastAsia" w:cstheme="minorHAnsi"/>
        </w:rPr>
        <w:t>]</w:t>
      </w:r>
      <w:r w:rsidRPr="00DC6CBA">
        <w:rPr>
          <w:rFonts w:eastAsiaTheme="minorEastAsia" w:cstheme="minorHAnsi"/>
        </w:rPr>
        <w:tab/>
      </w:r>
      <w:proofErr w:type="spellStart"/>
      <w:r w:rsidRPr="00DC6CBA">
        <w:rPr>
          <w:rFonts w:eastAsiaTheme="minorEastAsia" w:cstheme="minorHAnsi"/>
        </w:rPr>
        <w:t>pOH</w:t>
      </w:r>
      <w:proofErr w:type="spellEnd"/>
      <w:r w:rsidRPr="00DC6CBA">
        <w:rPr>
          <w:rFonts w:eastAsiaTheme="minorEastAsia" w:cstheme="minorHAnsi"/>
        </w:rPr>
        <w:t>= -</w:t>
      </w:r>
      <w:proofErr w:type="spellStart"/>
      <w:r w:rsidRPr="00DC6CBA">
        <w:rPr>
          <w:rFonts w:eastAsiaTheme="minorEastAsia" w:cstheme="minorHAnsi"/>
        </w:rPr>
        <w:t>lg</w:t>
      </w:r>
      <w:proofErr w:type="spellEnd"/>
      <w:r w:rsidRPr="00DC6CBA">
        <w:rPr>
          <w:rFonts w:eastAsiaTheme="minorEastAsia" w:cstheme="minorHAnsi"/>
        </w:rPr>
        <w:t xml:space="preserve"> [OH</w:t>
      </w:r>
      <w:r w:rsidRPr="00DC6CBA">
        <w:rPr>
          <w:rFonts w:eastAsiaTheme="minorEastAsia" w:cstheme="minorHAnsi"/>
          <w:vertAlign w:val="superscript"/>
        </w:rPr>
        <w:t>-</w:t>
      </w:r>
      <w:r w:rsidRPr="00DC6CBA">
        <w:rPr>
          <w:rFonts w:eastAsiaTheme="minorEastAsia" w:cstheme="minorHAnsi"/>
        </w:rPr>
        <w:t>]</w:t>
      </w:r>
      <w:r w:rsidRPr="00DC6CBA">
        <w:rPr>
          <w:rFonts w:eastAsiaTheme="minorEastAsia" w:cstheme="minorHAnsi"/>
        </w:rPr>
        <w:tab/>
        <w:t xml:space="preserve">pH + </w:t>
      </w:r>
      <w:proofErr w:type="spellStart"/>
      <w:r w:rsidRPr="00DC6CBA">
        <w:rPr>
          <w:rFonts w:eastAsiaTheme="minorEastAsia" w:cstheme="minorHAnsi"/>
        </w:rPr>
        <w:t>pOH</w:t>
      </w:r>
      <w:proofErr w:type="spellEnd"/>
      <w:r w:rsidRPr="00DC6CBA">
        <w:rPr>
          <w:rFonts w:eastAsiaTheme="minorEastAsia" w:cstheme="minorHAnsi"/>
        </w:rPr>
        <w:t>= 14</w:t>
      </w:r>
    </w:p>
    <w:p w:rsidR="00487DD4" w:rsidRPr="00ED6651" w:rsidRDefault="00ED6651" w:rsidP="00ED6651">
      <w:pPr>
        <w:tabs>
          <w:tab w:val="left" w:pos="1872"/>
          <w:tab w:val="left" w:pos="3588"/>
          <w:tab w:val="left" w:pos="5592"/>
        </w:tabs>
        <w:jc w:val="center"/>
        <w:rPr>
          <w:rFonts w:eastAsiaTheme="minorEastAsia" w:cstheme="minorHAnsi"/>
          <w:b/>
          <w:sz w:val="24"/>
          <w:szCs w:val="24"/>
        </w:rPr>
      </w:pPr>
      <w:r w:rsidRPr="00ED6651">
        <w:rPr>
          <w:rFonts w:eastAsiaTheme="minorEastAsia" w:cstheme="minorHAnsi"/>
          <w:b/>
          <w:sz w:val="24"/>
          <w:szCs w:val="24"/>
        </w:rPr>
        <w:t>Berechnung von pH-Werten</w:t>
      </w:r>
    </w:p>
    <w:p w:rsidR="008B202B" w:rsidRPr="00DC6CBA" w:rsidRDefault="00803A7A" w:rsidP="00DC6CBA">
      <w:pPr>
        <w:tabs>
          <w:tab w:val="left" w:pos="1872"/>
          <w:tab w:val="left" w:pos="3588"/>
          <w:tab w:val="left" w:pos="5592"/>
        </w:tabs>
        <w:rPr>
          <w:rFonts w:eastAsiaTheme="minorEastAsia" w:cstheme="minorHAnsi"/>
        </w:rPr>
      </w:pPr>
      <w:r w:rsidRPr="00DC6CBA">
        <w:rPr>
          <w:rFonts w:eastAsiaTheme="minorEastAsia" w:cstheme="minorHAnsi"/>
        </w:rPr>
        <w:t xml:space="preserve">starke </w:t>
      </w:r>
      <w:proofErr w:type="gramStart"/>
      <w:r w:rsidRPr="00DC6CBA">
        <w:rPr>
          <w:rFonts w:eastAsiaTheme="minorEastAsia" w:cstheme="minorHAnsi"/>
        </w:rPr>
        <w:t>Säuren :</w:t>
      </w:r>
      <w:proofErr w:type="gramEnd"/>
      <w:r w:rsidRPr="00DC6CBA">
        <w:rPr>
          <w:rFonts w:eastAsiaTheme="minorEastAsia" w:cstheme="minorHAnsi"/>
        </w:rPr>
        <w:t xml:space="preserve"> pH</w:t>
      </w:r>
      <w:r w:rsidR="00DC6CBA">
        <w:rPr>
          <w:rFonts w:eastAsiaTheme="minorEastAsia" w:cstheme="minorHAnsi"/>
        </w:rPr>
        <w:t xml:space="preserve"> </w:t>
      </w:r>
      <w:r w:rsidRPr="00DC6CBA">
        <w:rPr>
          <w:rFonts w:eastAsiaTheme="minorEastAsia" w:cstheme="minorHAnsi"/>
        </w:rPr>
        <w:t>= -</w:t>
      </w:r>
      <w:proofErr w:type="spellStart"/>
      <w:r w:rsidRPr="00DC6CBA">
        <w:rPr>
          <w:rFonts w:eastAsiaTheme="minorEastAsia" w:cstheme="minorHAnsi"/>
        </w:rPr>
        <w:t>lg</w:t>
      </w:r>
      <w:proofErr w:type="spellEnd"/>
      <w:r w:rsidRPr="00DC6CBA">
        <w:rPr>
          <w:rFonts w:eastAsiaTheme="minorEastAsia" w:cstheme="minorHAnsi"/>
        </w:rPr>
        <w:t xml:space="preserve"> c</w:t>
      </w:r>
      <w:r w:rsidRPr="00DC6CBA">
        <w:rPr>
          <w:rFonts w:eastAsiaTheme="minorEastAsia" w:cstheme="minorHAnsi"/>
          <w:vertAlign w:val="subscript"/>
        </w:rPr>
        <w:t>0</w:t>
      </w:r>
      <w:r w:rsidRPr="00DC6CBA">
        <w:rPr>
          <w:rFonts w:eastAsiaTheme="minorEastAsia" w:cstheme="minorHAnsi"/>
        </w:rPr>
        <w:t xml:space="preserve"> (HA)</w:t>
      </w:r>
      <w:r w:rsidR="00DC6CBA">
        <w:rPr>
          <w:rFonts w:eastAsiaTheme="minorEastAsia" w:cstheme="minorHAnsi"/>
        </w:rPr>
        <w:t xml:space="preserve">                                          </w:t>
      </w:r>
      <w:r w:rsidRPr="00DC6CBA">
        <w:rPr>
          <w:rFonts w:eastAsiaTheme="minorEastAsia" w:cstheme="minorHAnsi"/>
        </w:rPr>
        <w:t xml:space="preserve">starke Basen: </w:t>
      </w:r>
      <w:proofErr w:type="spellStart"/>
      <w:r w:rsidRPr="00DC6CBA">
        <w:rPr>
          <w:rFonts w:eastAsiaTheme="minorEastAsia" w:cstheme="minorHAnsi"/>
        </w:rPr>
        <w:t>pOH</w:t>
      </w:r>
      <w:proofErr w:type="spellEnd"/>
      <w:r w:rsidRPr="00DC6CBA">
        <w:rPr>
          <w:rFonts w:eastAsiaTheme="minorEastAsia" w:cstheme="minorHAnsi"/>
        </w:rPr>
        <w:t>= -</w:t>
      </w:r>
      <w:proofErr w:type="spellStart"/>
      <w:r w:rsidRPr="00DC6CBA">
        <w:rPr>
          <w:rFonts w:eastAsiaTheme="minorEastAsia" w:cstheme="minorHAnsi"/>
        </w:rPr>
        <w:t>lg</w:t>
      </w:r>
      <w:proofErr w:type="spellEnd"/>
      <w:r w:rsidRPr="00DC6CBA">
        <w:rPr>
          <w:rFonts w:eastAsiaTheme="minorEastAsia" w:cstheme="minorHAnsi"/>
        </w:rPr>
        <w:t xml:space="preserve"> [OH</w:t>
      </w:r>
      <w:r w:rsidRPr="00DC6CBA">
        <w:rPr>
          <w:rFonts w:eastAsiaTheme="minorEastAsia" w:cstheme="minorHAnsi"/>
          <w:vertAlign w:val="superscript"/>
        </w:rPr>
        <w:t>-</w:t>
      </w:r>
      <w:r w:rsidRPr="00DC6CBA">
        <w:rPr>
          <w:rFonts w:eastAsiaTheme="minorEastAsia" w:cstheme="minorHAnsi"/>
        </w:rPr>
        <w:t xml:space="preserve">] = </w:t>
      </w:r>
      <w:r w:rsidR="002C23A9">
        <w:rPr>
          <w:rFonts w:eastAsiaTheme="minorEastAsia" w:cstheme="minorHAnsi"/>
        </w:rPr>
        <w:t>-</w:t>
      </w:r>
      <w:proofErr w:type="spellStart"/>
      <w:r w:rsidRPr="00DC6CBA">
        <w:rPr>
          <w:rFonts w:eastAsiaTheme="minorEastAsia" w:cstheme="minorHAnsi"/>
        </w:rPr>
        <w:t>lg</w:t>
      </w:r>
      <w:proofErr w:type="spellEnd"/>
      <w:r w:rsidRPr="00DC6CBA">
        <w:rPr>
          <w:rFonts w:eastAsiaTheme="minorEastAsia" w:cstheme="minorHAnsi"/>
        </w:rPr>
        <w:t xml:space="preserve"> c</w:t>
      </w:r>
      <w:r w:rsidRPr="00DC6CBA">
        <w:rPr>
          <w:rFonts w:eastAsiaTheme="minorEastAsia" w:cstheme="minorHAnsi"/>
          <w:vertAlign w:val="subscript"/>
        </w:rPr>
        <w:t>0</w:t>
      </w:r>
      <w:r w:rsidRPr="00DC6CBA">
        <w:rPr>
          <w:rFonts w:eastAsiaTheme="minorEastAsia" w:cstheme="minorHAnsi"/>
        </w:rPr>
        <w:t xml:space="preserve"> (B)</w:t>
      </w:r>
    </w:p>
    <w:p w:rsidR="00803A7A" w:rsidRPr="00DC6CBA" w:rsidRDefault="00803A7A" w:rsidP="00DC6CBA">
      <w:pPr>
        <w:tabs>
          <w:tab w:val="left" w:pos="2268"/>
        </w:tabs>
        <w:rPr>
          <w:rFonts w:cstheme="minorHAnsi"/>
        </w:rPr>
      </w:pPr>
      <w:r w:rsidRPr="00DC6CBA">
        <w:rPr>
          <w:rFonts w:eastAsiaTheme="minorEastAsia" w:cstheme="minorHAnsi"/>
        </w:rPr>
        <w:t xml:space="preserve">schwache Säuren: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pH=</m:t>
        </m:r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 ∙(p</m:t>
        </m:r>
        <m:sSub>
          <m:sSubPr>
            <m:ctrlPr>
              <w:rPr>
                <w:rFonts w:ascii="Cambria Math" w:eastAsiaTheme="minorEastAsia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s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</w:rPr>
          <m:t>-</m:t>
        </m:r>
        <m:func>
          <m:funcPr>
            <m:ctrlPr>
              <w:rPr>
                <w:rFonts w:ascii="Cambria Math" w:eastAsiaTheme="minorEastAsia" w:hAnsi="Cambria Math" w:cstheme="minorHAnsi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lg</m:t>
            </m:r>
          </m:fName>
          <m:e>
            <m:sSub>
              <m:sSubPr>
                <m:ctrlPr>
                  <w:rPr>
                    <w:rFonts w:ascii="Cambria Math" w:eastAsiaTheme="minorEastAsia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(HA))</m:t>
            </m:r>
          </m:e>
        </m:func>
      </m:oMath>
      <w:r w:rsidR="008B202B" w:rsidRPr="00DC6CBA">
        <w:rPr>
          <w:rFonts w:eastAsiaTheme="minorEastAsia" w:cstheme="minorHAnsi"/>
        </w:rPr>
        <w:tab/>
      </w:r>
      <w:r w:rsidR="00DC6CBA">
        <w:rPr>
          <w:rFonts w:cstheme="minorHAnsi"/>
        </w:rPr>
        <w:t xml:space="preserve">       </w:t>
      </w:r>
      <w:r w:rsidRPr="00DC6CBA">
        <w:rPr>
          <w:rFonts w:cstheme="minorHAnsi"/>
        </w:rPr>
        <w:t xml:space="preserve">schwache Basen: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pOH=</m:t>
        </m:r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 ∙(p</m:t>
        </m:r>
        <m:sSub>
          <m:sSubPr>
            <m:ctrlPr>
              <w:rPr>
                <w:rFonts w:ascii="Cambria Math" w:eastAsiaTheme="minorEastAsia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</w:rPr>
          <m:t>-</m:t>
        </m:r>
        <m:func>
          <m:funcPr>
            <m:ctrlPr>
              <w:rPr>
                <w:rFonts w:ascii="Cambria Math" w:eastAsiaTheme="minorEastAsia" w:hAnsi="Cambria Math" w:cstheme="minorHAnsi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lg</m:t>
            </m:r>
          </m:fName>
          <m:e>
            <m:sSub>
              <m:sSubPr>
                <m:ctrlPr>
                  <w:rPr>
                    <w:rFonts w:ascii="Cambria Math" w:eastAsiaTheme="minorEastAsia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(B))</m:t>
            </m:r>
          </m:e>
        </m:func>
      </m:oMath>
    </w:p>
    <w:p w:rsidR="00803A7A" w:rsidRPr="00DC6CBA" w:rsidRDefault="00803A7A" w:rsidP="00803A7A">
      <w:pPr>
        <w:rPr>
          <w:rFonts w:cstheme="minorHAnsi"/>
        </w:rPr>
      </w:pPr>
      <w:r w:rsidRPr="00DC6CBA">
        <w:rPr>
          <w:rFonts w:cstheme="minorHAnsi"/>
        </w:rPr>
        <w:t>Pufferlösungen (Henderson-</w:t>
      </w:r>
      <w:proofErr w:type="spellStart"/>
      <w:r w:rsidRPr="00DC6CBA">
        <w:rPr>
          <w:rFonts w:cstheme="minorHAnsi"/>
        </w:rPr>
        <w:t>Hasselbalchgleichung</w:t>
      </w:r>
      <w:proofErr w:type="spellEnd"/>
      <w:r w:rsidRPr="00DC6CBA">
        <w:rPr>
          <w:rFonts w:cstheme="minorHAnsi"/>
        </w:rPr>
        <w:t xml:space="preserve">): </w:t>
      </w:r>
      <m:oMath>
        <m:r>
          <m:rPr>
            <m:sty m:val="p"/>
          </m:rPr>
          <w:rPr>
            <w:rFonts w:ascii="Cambria Math" w:hAnsi="Cambria Math" w:cstheme="minorHAnsi"/>
          </w:rPr>
          <m:t>pH=p</m:t>
        </m:r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+lg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[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-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]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[HA]</m:t>
            </m:r>
          </m:den>
        </m:f>
      </m:oMath>
      <w:r w:rsidR="00B8683E">
        <w:rPr>
          <w:rFonts w:eastAsiaTheme="minorEastAsia" w:cstheme="minorHAnsi"/>
        </w:rPr>
        <w:t xml:space="preserve"> </w:t>
      </w:r>
    </w:p>
    <w:p w:rsidR="008B202B" w:rsidRPr="00ED6651" w:rsidRDefault="00ED6651" w:rsidP="00ED6651">
      <w:pPr>
        <w:jc w:val="center"/>
        <w:rPr>
          <w:rFonts w:cstheme="minorHAnsi"/>
          <w:b/>
          <w:sz w:val="24"/>
          <w:szCs w:val="24"/>
        </w:rPr>
      </w:pPr>
      <w:r w:rsidRPr="00ED6651">
        <w:rPr>
          <w:rFonts w:cstheme="minorHAnsi"/>
          <w:b/>
          <w:sz w:val="24"/>
          <w:szCs w:val="24"/>
        </w:rPr>
        <w:t>Titration</w:t>
      </w:r>
    </w:p>
    <w:p w:rsidR="0089448D" w:rsidRPr="00DC6CBA" w:rsidRDefault="0089448D" w:rsidP="00DC6CBA">
      <w:pPr>
        <w:rPr>
          <w:rFonts w:cstheme="minorHAnsi"/>
        </w:rPr>
      </w:pPr>
      <w:r w:rsidRPr="00DC6CBA">
        <w:rPr>
          <w:rFonts w:cstheme="minorHAnsi"/>
        </w:rPr>
        <w:t>starke Säuren/</w:t>
      </w:r>
      <w:r w:rsidR="00803A7A" w:rsidRPr="00DC6CBA">
        <w:rPr>
          <w:rFonts w:cstheme="minorHAnsi"/>
        </w:rPr>
        <w:t>Basen: ÄP=7</w:t>
      </w:r>
      <w:r w:rsidRPr="00DC6CBA">
        <w:rPr>
          <w:rFonts w:cstheme="minorHAnsi"/>
        </w:rPr>
        <w:t xml:space="preserve">, </w:t>
      </w:r>
      <w:r w:rsidR="00DC6CBA">
        <w:rPr>
          <w:rFonts w:cstheme="minorHAnsi"/>
        </w:rPr>
        <w:t xml:space="preserve">ansonsten lediglich </w:t>
      </w:r>
      <w:r w:rsidR="00ED6651">
        <w:rPr>
          <w:rFonts w:cstheme="minorHAnsi"/>
        </w:rPr>
        <w:t xml:space="preserve">Neutralisation und </w:t>
      </w:r>
      <w:r w:rsidR="00DC6CBA">
        <w:rPr>
          <w:rFonts w:cstheme="minorHAnsi"/>
        </w:rPr>
        <w:t>Volumenänderung beachten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3651"/>
      </w:tblGrid>
      <w:tr w:rsidR="0089448D" w:rsidRPr="00DC6CBA" w:rsidTr="00DC6CBA">
        <w:tc>
          <w:tcPr>
            <w:tcW w:w="3510" w:type="dxa"/>
          </w:tcPr>
          <w:p w:rsidR="0089448D" w:rsidRPr="00DC6CBA" w:rsidRDefault="0089448D" w:rsidP="00DC6CBA">
            <w:pPr>
              <w:jc w:val="center"/>
              <w:rPr>
                <w:rFonts w:cstheme="minorHAnsi"/>
              </w:rPr>
            </w:pPr>
            <w:r w:rsidRPr="00DC6CBA">
              <w:rPr>
                <w:rFonts w:cstheme="minorHAnsi"/>
              </w:rPr>
              <w:t>schwache Säuren</w:t>
            </w:r>
          </w:p>
        </w:tc>
        <w:tc>
          <w:tcPr>
            <w:tcW w:w="2127" w:type="dxa"/>
          </w:tcPr>
          <w:p w:rsidR="0089448D" w:rsidRPr="00DC6CBA" w:rsidRDefault="0089448D" w:rsidP="00DC6CBA">
            <w:pPr>
              <w:jc w:val="center"/>
              <w:rPr>
                <w:rFonts w:cstheme="minorHAnsi"/>
              </w:rPr>
            </w:pPr>
          </w:p>
        </w:tc>
        <w:tc>
          <w:tcPr>
            <w:tcW w:w="3651" w:type="dxa"/>
          </w:tcPr>
          <w:p w:rsidR="0089448D" w:rsidRPr="00DC6CBA" w:rsidRDefault="0089448D" w:rsidP="00DC6CBA">
            <w:pPr>
              <w:jc w:val="center"/>
              <w:rPr>
                <w:rFonts w:cstheme="minorHAnsi"/>
              </w:rPr>
            </w:pPr>
            <w:r w:rsidRPr="00DC6CBA">
              <w:rPr>
                <w:rFonts w:cstheme="minorHAnsi"/>
              </w:rPr>
              <w:t>schwache Basen</w:t>
            </w:r>
          </w:p>
        </w:tc>
      </w:tr>
      <w:tr w:rsidR="0089448D" w:rsidRPr="00DC6CBA" w:rsidTr="00DC6CBA">
        <w:tc>
          <w:tcPr>
            <w:tcW w:w="3510" w:type="dxa"/>
          </w:tcPr>
          <w:p w:rsidR="0089448D" w:rsidRPr="00DC6CBA" w:rsidRDefault="00DC6CBA" w:rsidP="00803A7A">
            <w:pPr>
              <w:rPr>
                <w:rFonts w:cstheme="minorHAnsi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pH=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 xml:space="preserve"> ∙(p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lg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(HA))</m:t>
                  </m:r>
                </m:e>
              </m:func>
            </m:oMath>
            <w:r w:rsidR="0089448D" w:rsidRPr="00DC6CBA">
              <w:rPr>
                <w:rFonts w:eastAsiaTheme="minorEastAsia" w:cstheme="minorHAnsi"/>
              </w:rPr>
              <w:tab/>
            </w:r>
          </w:p>
        </w:tc>
        <w:tc>
          <w:tcPr>
            <w:tcW w:w="2127" w:type="dxa"/>
          </w:tcPr>
          <w:p w:rsidR="0089448D" w:rsidRPr="00DC6CBA" w:rsidRDefault="0089448D" w:rsidP="00DC6CBA">
            <w:pPr>
              <w:jc w:val="center"/>
              <w:rPr>
                <w:rFonts w:cstheme="minorHAnsi"/>
              </w:rPr>
            </w:pPr>
            <w:r w:rsidRPr="00DC6CBA">
              <w:rPr>
                <w:rFonts w:cstheme="minorHAnsi"/>
              </w:rPr>
              <w:t>vor Titration</w:t>
            </w:r>
          </w:p>
        </w:tc>
        <w:tc>
          <w:tcPr>
            <w:tcW w:w="3651" w:type="dxa"/>
          </w:tcPr>
          <w:p w:rsidR="0089448D" w:rsidRPr="00DC6CBA" w:rsidRDefault="00DC6CBA" w:rsidP="00ED6651">
            <w:pPr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pOH=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 xml:space="preserve"> ∙(p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 w:cstheme="minorHAnsi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lg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(B))</m:t>
                    </m:r>
                  </m:e>
                </m:func>
              </m:oMath>
            </m:oMathPara>
          </w:p>
        </w:tc>
      </w:tr>
      <w:tr w:rsidR="0089448D" w:rsidRPr="00DC6CBA" w:rsidTr="00DC6CBA">
        <w:tc>
          <w:tcPr>
            <w:tcW w:w="3510" w:type="dxa"/>
          </w:tcPr>
          <w:p w:rsidR="0089448D" w:rsidRPr="00DC6CBA" w:rsidRDefault="0089448D" w:rsidP="00803A7A">
            <w:pPr>
              <w:rPr>
                <w:rFonts w:eastAsiaTheme="minorEastAsia" w:cstheme="minorHAnsi"/>
                <w:vertAlign w:val="subscript"/>
              </w:rPr>
            </w:pPr>
            <w:r w:rsidRPr="00DC6CBA">
              <w:rPr>
                <w:rFonts w:cstheme="minorHAnsi"/>
              </w:rPr>
              <w:t xml:space="preserve">pH= </w:t>
            </w:r>
            <w:r w:rsidRPr="00DC6CBA">
              <w:rPr>
                <w:rFonts w:eastAsiaTheme="minorEastAsia" w:cstheme="minorHAnsi"/>
              </w:rPr>
              <w:t>pK</w:t>
            </w:r>
            <w:r w:rsidRPr="00DC6CBA">
              <w:rPr>
                <w:rFonts w:eastAsiaTheme="minorEastAsia" w:cstheme="minorHAnsi"/>
                <w:vertAlign w:val="subscript"/>
              </w:rPr>
              <w:t>s</w:t>
            </w:r>
          </w:p>
          <w:p w:rsidR="0089448D" w:rsidRPr="00DC6CBA" w:rsidRDefault="0089448D" w:rsidP="00803A7A">
            <w:pPr>
              <w:rPr>
                <w:rFonts w:cstheme="minorHAnsi"/>
              </w:rPr>
            </w:pPr>
            <w:r w:rsidRPr="00DC6CBA">
              <w:rPr>
                <w:rFonts w:eastAsiaTheme="minorEastAsia" w:cstheme="minorHAnsi"/>
              </w:rPr>
              <w:t xml:space="preserve">(Puffergleichgewicht, Verhältnis </w:t>
            </w:r>
            <m:oMath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[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-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]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[HA]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</w:rPr>
                <m:t>=1)</m:t>
              </m:r>
            </m:oMath>
          </w:p>
        </w:tc>
        <w:tc>
          <w:tcPr>
            <w:tcW w:w="2127" w:type="dxa"/>
          </w:tcPr>
          <w:p w:rsidR="0089448D" w:rsidRPr="00DC6CBA" w:rsidRDefault="0089448D" w:rsidP="00DC6CBA">
            <w:pPr>
              <w:jc w:val="center"/>
              <w:rPr>
                <w:rFonts w:cstheme="minorHAnsi"/>
              </w:rPr>
            </w:pPr>
            <w:r w:rsidRPr="00DC6CBA">
              <w:rPr>
                <w:rFonts w:cstheme="minorHAnsi"/>
              </w:rPr>
              <w:t>Halbäquivalenzpunkt</w:t>
            </w:r>
          </w:p>
        </w:tc>
        <w:tc>
          <w:tcPr>
            <w:tcW w:w="3651" w:type="dxa"/>
          </w:tcPr>
          <w:p w:rsidR="0089448D" w:rsidRPr="00DC6CBA" w:rsidRDefault="0089448D" w:rsidP="0089448D">
            <w:pPr>
              <w:rPr>
                <w:rFonts w:eastAsiaTheme="minorEastAsia" w:cstheme="minorHAnsi"/>
                <w:vertAlign w:val="subscript"/>
              </w:rPr>
            </w:pPr>
            <w:proofErr w:type="spellStart"/>
            <w:r w:rsidRPr="00DC6CBA">
              <w:rPr>
                <w:rFonts w:cstheme="minorHAnsi"/>
              </w:rPr>
              <w:t>pOH</w:t>
            </w:r>
            <w:proofErr w:type="spellEnd"/>
            <w:r w:rsidRPr="00DC6CBA">
              <w:rPr>
                <w:rFonts w:cstheme="minorHAnsi"/>
              </w:rPr>
              <w:t xml:space="preserve">= </w:t>
            </w:r>
            <w:proofErr w:type="spellStart"/>
            <w:r w:rsidRPr="00DC6CBA">
              <w:rPr>
                <w:rFonts w:eastAsiaTheme="minorEastAsia" w:cstheme="minorHAnsi"/>
              </w:rPr>
              <w:t>pK</w:t>
            </w:r>
            <w:r w:rsidRPr="00DC6CBA">
              <w:rPr>
                <w:rFonts w:eastAsiaTheme="minorEastAsia" w:cstheme="minorHAnsi"/>
                <w:vertAlign w:val="subscript"/>
              </w:rPr>
              <w:t>B</w:t>
            </w:r>
            <w:proofErr w:type="spellEnd"/>
          </w:p>
          <w:p w:rsidR="0089448D" w:rsidRPr="00DC6CBA" w:rsidRDefault="0089448D" w:rsidP="0089448D">
            <w:pPr>
              <w:rPr>
                <w:rFonts w:cstheme="minorHAnsi"/>
              </w:rPr>
            </w:pPr>
            <w:r w:rsidRPr="00DC6CBA">
              <w:rPr>
                <w:rFonts w:eastAsiaTheme="minorEastAsia" w:cstheme="minorHAnsi"/>
              </w:rPr>
              <w:t xml:space="preserve">(Puffergleichgewicht, Verhältnis </w:t>
            </w:r>
            <m:oMath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[B]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[H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]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</w:rPr>
                <m:t>=1)</m:t>
              </m:r>
            </m:oMath>
          </w:p>
        </w:tc>
      </w:tr>
      <w:tr w:rsidR="0089448D" w:rsidRPr="00DC6CBA" w:rsidTr="00DC6CBA">
        <w:tc>
          <w:tcPr>
            <w:tcW w:w="3510" w:type="dxa"/>
          </w:tcPr>
          <w:p w:rsidR="0089448D" w:rsidRPr="00DC6CBA" w:rsidRDefault="00DC6CBA" w:rsidP="00803A7A">
            <w:pPr>
              <w:rPr>
                <w:rFonts w:eastAsiaTheme="minorEastAsia"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pOH=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 xml:space="preserve"> ∙(p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 w:cstheme="minorHAnsi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lg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(B))</m:t>
                    </m:r>
                  </m:e>
                </m:func>
              </m:oMath>
            </m:oMathPara>
          </w:p>
          <w:p w:rsidR="0089448D" w:rsidRPr="00DC6CBA" w:rsidRDefault="0089448D" w:rsidP="00DC6CBA">
            <w:pPr>
              <w:rPr>
                <w:rFonts w:cstheme="minorHAnsi"/>
              </w:rPr>
            </w:pPr>
            <w:r w:rsidRPr="00DC6CBA">
              <w:rPr>
                <w:rFonts w:eastAsiaTheme="minorEastAsia" w:cstheme="minorHAnsi"/>
              </w:rPr>
              <w:t xml:space="preserve">B entspricht der korrespondierenden Base,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V</m:t>
                  </m:r>
                </m:den>
              </m:f>
            </m:oMath>
            <w:r w:rsidRPr="00DC6CBA">
              <w:rPr>
                <w:rFonts w:eastAsiaTheme="minorEastAsia" w:cstheme="minorHAnsi"/>
              </w:rPr>
              <w:t xml:space="preserve"> mit n= Stoffmenge, der am Anfang vorhandenen Säure und V=</w:t>
            </w:r>
            <w:r w:rsidR="00DC6CBA" w:rsidRPr="00DC6CBA">
              <w:rPr>
                <w:rFonts w:eastAsiaTheme="minorEastAsia" w:cstheme="minorHAnsi"/>
              </w:rPr>
              <w:t>Gesamtvolumen</w:t>
            </w:r>
          </w:p>
        </w:tc>
        <w:tc>
          <w:tcPr>
            <w:tcW w:w="2127" w:type="dxa"/>
          </w:tcPr>
          <w:p w:rsidR="0089448D" w:rsidRPr="00DC6CBA" w:rsidRDefault="0089448D" w:rsidP="00DC6CBA">
            <w:pPr>
              <w:jc w:val="center"/>
              <w:rPr>
                <w:rFonts w:cstheme="minorHAnsi"/>
              </w:rPr>
            </w:pPr>
            <w:r w:rsidRPr="00DC6CBA">
              <w:rPr>
                <w:rFonts w:cstheme="minorHAnsi"/>
              </w:rPr>
              <w:t>Äquivalenzpunkt</w:t>
            </w:r>
          </w:p>
        </w:tc>
        <w:tc>
          <w:tcPr>
            <w:tcW w:w="3651" w:type="dxa"/>
          </w:tcPr>
          <w:p w:rsidR="0089448D" w:rsidRPr="00DC6CBA" w:rsidRDefault="00DC6CBA" w:rsidP="00803A7A">
            <w:pPr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pH=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 xml:space="preserve"> ∙(p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 w:cstheme="minorHAnsi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lg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(HA))</m:t>
                    </m:r>
                  </m:e>
                </m:func>
              </m:oMath>
            </m:oMathPara>
          </w:p>
          <w:p w:rsidR="0089448D" w:rsidRPr="00DC6CBA" w:rsidRDefault="00ED6651" w:rsidP="00DC6CBA">
            <w:pPr>
              <w:rPr>
                <w:rFonts w:cstheme="minorHAnsi"/>
              </w:rPr>
            </w:pPr>
            <w:r>
              <w:rPr>
                <w:rFonts w:eastAsiaTheme="minorEastAsia" w:cstheme="minorHAnsi"/>
              </w:rPr>
              <w:t>HA</w:t>
            </w:r>
            <w:r w:rsidR="0089448D" w:rsidRPr="00DC6CBA">
              <w:rPr>
                <w:rFonts w:eastAsiaTheme="minorEastAsia" w:cstheme="minorHAnsi"/>
              </w:rPr>
              <w:t xml:space="preserve"> entspricht der korrespondierenden Säure,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V</m:t>
                  </m:r>
                </m:den>
              </m:f>
            </m:oMath>
            <w:r w:rsidR="0089448D" w:rsidRPr="00DC6CBA">
              <w:rPr>
                <w:rFonts w:eastAsiaTheme="minorEastAsia" w:cstheme="minorHAnsi"/>
              </w:rPr>
              <w:t xml:space="preserve"> mit n= Stoffmenge, der am Anfang vorhandenen Base und V=</w:t>
            </w:r>
            <w:r w:rsidR="00DC6CBA" w:rsidRPr="00DC6CBA">
              <w:rPr>
                <w:rFonts w:eastAsiaTheme="minorEastAsia" w:cstheme="minorHAnsi"/>
              </w:rPr>
              <w:t>Gesamtvolumen</w:t>
            </w:r>
          </w:p>
        </w:tc>
      </w:tr>
      <w:tr w:rsidR="0089448D" w:rsidRPr="00DC6CBA" w:rsidTr="00DC6CBA">
        <w:tc>
          <w:tcPr>
            <w:tcW w:w="3510" w:type="dxa"/>
          </w:tcPr>
          <w:p w:rsidR="0089448D" w:rsidRPr="00DC6CBA" w:rsidRDefault="0089448D" w:rsidP="0089448D">
            <w:pPr>
              <w:rPr>
                <w:rFonts w:eastAsia="Calibri" w:cstheme="minorHAnsi"/>
              </w:rPr>
            </w:pPr>
            <w:r w:rsidRPr="00DC6CBA">
              <w:rPr>
                <w:rFonts w:eastAsia="Calibri" w:cstheme="minorHAnsi"/>
              </w:rPr>
              <w:t xml:space="preserve">Nur noch die Konzentration der zugegebenen starken Base ist relevant.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V</m:t>
                  </m:r>
                </m:den>
              </m:f>
            </m:oMath>
            <w:r w:rsidRPr="00DC6CBA">
              <w:rPr>
                <w:rFonts w:eastAsia="Calibri" w:cstheme="minorHAnsi"/>
              </w:rPr>
              <w:t xml:space="preserve"> mit n=</w:t>
            </w:r>
            <w:r w:rsidR="00B8683E">
              <w:rPr>
                <w:rFonts w:eastAsia="Calibri" w:cstheme="minorHAnsi"/>
              </w:rPr>
              <w:t xml:space="preserve"> </w:t>
            </w:r>
            <w:r w:rsidRPr="00DC6CBA">
              <w:rPr>
                <w:rFonts w:eastAsia="Calibri" w:cstheme="minorHAnsi"/>
              </w:rPr>
              <w:t>nach dem ÄP zugesetzte Stoffmenge der Base</w:t>
            </w:r>
            <w:r w:rsidR="00DC6CBA" w:rsidRPr="00DC6CBA">
              <w:rPr>
                <w:rFonts w:eastAsia="Calibri" w:cstheme="minorHAnsi"/>
              </w:rPr>
              <w:t>, V= Gesamtvolumen</w:t>
            </w:r>
          </w:p>
        </w:tc>
        <w:tc>
          <w:tcPr>
            <w:tcW w:w="2127" w:type="dxa"/>
          </w:tcPr>
          <w:p w:rsidR="0089448D" w:rsidRPr="00DC6CBA" w:rsidRDefault="00DC6CBA" w:rsidP="00DC6CBA">
            <w:pPr>
              <w:jc w:val="center"/>
              <w:rPr>
                <w:rFonts w:cstheme="minorHAnsi"/>
              </w:rPr>
            </w:pPr>
            <w:r w:rsidRPr="00DC6CBA">
              <w:rPr>
                <w:rFonts w:cstheme="minorHAnsi"/>
              </w:rPr>
              <w:t>nach dem ÄP bis End-pH-Wert</w:t>
            </w:r>
          </w:p>
        </w:tc>
        <w:tc>
          <w:tcPr>
            <w:tcW w:w="3651" w:type="dxa"/>
          </w:tcPr>
          <w:p w:rsidR="0089448D" w:rsidRPr="00DC6CBA" w:rsidRDefault="00DC6CBA" w:rsidP="00DC6CBA">
            <w:pPr>
              <w:rPr>
                <w:rFonts w:eastAsia="Calibri" w:cstheme="minorHAnsi"/>
              </w:rPr>
            </w:pPr>
            <w:r w:rsidRPr="00DC6CBA">
              <w:rPr>
                <w:rFonts w:eastAsia="Calibri" w:cstheme="minorHAnsi"/>
              </w:rPr>
              <w:t xml:space="preserve">Nur noch die Konzentration der zugegebenen starken Säure ist relevant.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V</m:t>
                  </m:r>
                </m:den>
              </m:f>
            </m:oMath>
            <w:r w:rsidRPr="00DC6CBA">
              <w:rPr>
                <w:rFonts w:eastAsia="Calibri" w:cstheme="minorHAnsi"/>
              </w:rPr>
              <w:t xml:space="preserve"> mit n=</w:t>
            </w:r>
            <w:r w:rsidR="00B8683E">
              <w:rPr>
                <w:rFonts w:eastAsia="Calibri" w:cstheme="minorHAnsi"/>
              </w:rPr>
              <w:t xml:space="preserve"> </w:t>
            </w:r>
            <w:r w:rsidRPr="00DC6CBA">
              <w:rPr>
                <w:rFonts w:eastAsia="Calibri" w:cstheme="minorHAnsi"/>
              </w:rPr>
              <w:t>nach dem ÄP zugesetzte Stoffmenge der Säure, V= Gesamtvolumen</w:t>
            </w:r>
          </w:p>
        </w:tc>
      </w:tr>
    </w:tbl>
    <w:p w:rsidR="0089448D" w:rsidRPr="00DC6CBA" w:rsidRDefault="0089448D" w:rsidP="002A4484">
      <w:pPr>
        <w:rPr>
          <w:rFonts w:cstheme="minorHAnsi"/>
        </w:rPr>
      </w:pPr>
    </w:p>
    <w:sectPr w:rsidR="0089448D" w:rsidRPr="00DC6CBA" w:rsidSect="00ED6651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A8A" w:rsidRDefault="00FE3A8A" w:rsidP="007C5513">
      <w:pPr>
        <w:spacing w:after="0" w:line="240" w:lineRule="auto"/>
      </w:pPr>
      <w:r>
        <w:separator/>
      </w:r>
    </w:p>
  </w:endnote>
  <w:endnote w:type="continuationSeparator" w:id="0">
    <w:p w:rsidR="00FE3A8A" w:rsidRDefault="00FE3A8A" w:rsidP="007C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A8A" w:rsidRDefault="00FE3A8A" w:rsidP="007C5513">
      <w:pPr>
        <w:spacing w:after="0" w:line="240" w:lineRule="auto"/>
      </w:pPr>
      <w:r>
        <w:separator/>
      </w:r>
    </w:p>
  </w:footnote>
  <w:footnote w:type="continuationSeparator" w:id="0">
    <w:p w:rsidR="00FE3A8A" w:rsidRDefault="00FE3A8A" w:rsidP="007C5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EDF"/>
    <w:rsid w:val="000E4EDF"/>
    <w:rsid w:val="001C756E"/>
    <w:rsid w:val="002A4484"/>
    <w:rsid w:val="002C23A9"/>
    <w:rsid w:val="002E436E"/>
    <w:rsid w:val="003B3606"/>
    <w:rsid w:val="0042279E"/>
    <w:rsid w:val="00487DD4"/>
    <w:rsid w:val="004934C0"/>
    <w:rsid w:val="00520C42"/>
    <w:rsid w:val="005C1946"/>
    <w:rsid w:val="006719D3"/>
    <w:rsid w:val="007C5513"/>
    <w:rsid w:val="00803A7A"/>
    <w:rsid w:val="0082192F"/>
    <w:rsid w:val="0089448D"/>
    <w:rsid w:val="008B202B"/>
    <w:rsid w:val="00940868"/>
    <w:rsid w:val="00962626"/>
    <w:rsid w:val="00A573E9"/>
    <w:rsid w:val="00B42DAC"/>
    <w:rsid w:val="00B7302E"/>
    <w:rsid w:val="00B77B7A"/>
    <w:rsid w:val="00B8683E"/>
    <w:rsid w:val="00BF6EDC"/>
    <w:rsid w:val="00D25217"/>
    <w:rsid w:val="00DC6CBA"/>
    <w:rsid w:val="00E65A34"/>
    <w:rsid w:val="00ED6651"/>
    <w:rsid w:val="00F276A4"/>
    <w:rsid w:val="00F81035"/>
    <w:rsid w:val="00FC63E5"/>
    <w:rsid w:val="00FE3A8A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0229"/>
  <w15:docId w15:val="{C1CEC0E1-4EE5-4787-ADEC-B7562848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0E4EDF"/>
  </w:style>
  <w:style w:type="character" w:customStyle="1" w:styleId="mwe-math-mathml-inline">
    <w:name w:val="mwe-math-mathml-inline"/>
    <w:basedOn w:val="Absatz-Standardschriftart"/>
    <w:rsid w:val="000E4EDF"/>
  </w:style>
  <w:style w:type="character" w:styleId="Hyperlink">
    <w:name w:val="Hyperlink"/>
    <w:basedOn w:val="Absatz-Standardschriftart"/>
    <w:uiPriority w:val="99"/>
    <w:semiHidden/>
    <w:unhideWhenUsed/>
    <w:rsid w:val="000E4EDF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4ED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ED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5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5513"/>
  </w:style>
  <w:style w:type="paragraph" w:styleId="Fuzeile">
    <w:name w:val="footer"/>
    <w:basedOn w:val="Standard"/>
    <w:link w:val="FuzeileZchn"/>
    <w:uiPriority w:val="99"/>
    <w:unhideWhenUsed/>
    <w:rsid w:val="007C5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5513"/>
  </w:style>
  <w:style w:type="table" w:styleId="Tabellenraster">
    <w:name w:val="Table Grid"/>
    <w:basedOn w:val="NormaleTabelle"/>
    <w:uiPriority w:val="59"/>
    <w:rsid w:val="0089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Schueler</dc:creator>
  <cp:lastModifiedBy>Sandra Flory</cp:lastModifiedBy>
  <cp:revision>2</cp:revision>
  <cp:lastPrinted>2017-01-27T20:35:00Z</cp:lastPrinted>
  <dcterms:created xsi:type="dcterms:W3CDTF">2018-08-09T09:44:00Z</dcterms:created>
  <dcterms:modified xsi:type="dcterms:W3CDTF">2018-08-09T09:44:00Z</dcterms:modified>
</cp:coreProperties>
</file>